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D9" w:rsidRDefault="00B95AD9" w:rsidP="00B95AD9">
      <w:pPr>
        <w:widowControl w:val="0"/>
        <w:autoSpaceDE w:val="0"/>
        <w:autoSpaceDN w:val="0"/>
        <w:adjustRightInd w:val="0"/>
        <w:ind w:firstLine="709"/>
        <w:jc w:val="both"/>
        <w:rPr>
          <w:b/>
        </w:rPr>
      </w:pPr>
      <w:r w:rsidRPr="00D00A83">
        <w:rPr>
          <w:b/>
        </w:rPr>
        <w:t>Материально-технические условия реализации основной образовательной программы основного общего образования</w:t>
      </w:r>
    </w:p>
    <w:p w:rsidR="00B95AD9" w:rsidRDefault="00B95AD9" w:rsidP="00B95AD9">
      <w:pPr>
        <w:widowControl w:val="0"/>
        <w:autoSpaceDE w:val="0"/>
        <w:autoSpaceDN w:val="0"/>
        <w:adjustRightInd w:val="0"/>
        <w:ind w:firstLine="709"/>
        <w:jc w:val="both"/>
      </w:pPr>
      <w:r>
        <w:t>Материально-технические условия реализации программы основного общего образования обеспечивают:</w:t>
      </w:r>
    </w:p>
    <w:p w:rsidR="00B95AD9" w:rsidRDefault="00B95AD9" w:rsidP="00B95AD9">
      <w:pPr>
        <w:widowControl w:val="0"/>
        <w:autoSpaceDE w:val="0"/>
        <w:autoSpaceDN w:val="0"/>
        <w:adjustRightInd w:val="0"/>
        <w:ind w:firstLine="709"/>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B95AD9" w:rsidRDefault="00B95AD9" w:rsidP="00B95AD9">
      <w:pPr>
        <w:widowControl w:val="0"/>
        <w:autoSpaceDE w:val="0"/>
        <w:autoSpaceDN w:val="0"/>
        <w:adjustRightInd w:val="0"/>
        <w:ind w:firstLine="709"/>
        <w:jc w:val="both"/>
      </w:pPr>
      <w:r>
        <w:t>2) соблюдение:</w:t>
      </w:r>
    </w:p>
    <w:p w:rsidR="00B95AD9" w:rsidRDefault="00B95AD9" w:rsidP="00B95AD9">
      <w:pPr>
        <w:widowControl w:val="0"/>
        <w:autoSpaceDE w:val="0"/>
        <w:autoSpaceDN w:val="0"/>
        <w:adjustRightInd w:val="0"/>
        <w:ind w:firstLine="709"/>
        <w:jc w:val="both"/>
      </w:pPr>
      <w:r>
        <w:t>- Гигиенических нормативов и Санитарно-эпидемиологических требований;</w:t>
      </w:r>
    </w:p>
    <w:p w:rsidR="00B95AD9" w:rsidRDefault="00B95AD9" w:rsidP="00B95AD9">
      <w:pPr>
        <w:widowControl w:val="0"/>
        <w:autoSpaceDE w:val="0"/>
        <w:autoSpaceDN w:val="0"/>
        <w:adjustRightInd w:val="0"/>
        <w:ind w:firstLine="709"/>
        <w:jc w:val="both"/>
      </w:pPr>
      <w:r>
        <w:t>-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B95AD9" w:rsidRDefault="00B95AD9" w:rsidP="00B95AD9">
      <w:pPr>
        <w:widowControl w:val="0"/>
        <w:autoSpaceDE w:val="0"/>
        <w:autoSpaceDN w:val="0"/>
        <w:adjustRightInd w:val="0"/>
        <w:ind w:firstLine="709"/>
        <w:jc w:val="both"/>
      </w:pPr>
      <w: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B95AD9" w:rsidRDefault="00B95AD9" w:rsidP="00B95AD9">
      <w:pPr>
        <w:widowControl w:val="0"/>
        <w:autoSpaceDE w:val="0"/>
        <w:autoSpaceDN w:val="0"/>
        <w:adjustRightInd w:val="0"/>
        <w:ind w:firstLine="709"/>
        <w:jc w:val="both"/>
      </w:pPr>
      <w:r>
        <w:t>- требований пожарной безопасности и электробезопасности;</w:t>
      </w:r>
    </w:p>
    <w:p w:rsidR="00B95AD9" w:rsidRDefault="00B95AD9" w:rsidP="00B95AD9">
      <w:pPr>
        <w:widowControl w:val="0"/>
        <w:autoSpaceDE w:val="0"/>
        <w:autoSpaceDN w:val="0"/>
        <w:adjustRightInd w:val="0"/>
        <w:ind w:firstLine="709"/>
        <w:jc w:val="both"/>
      </w:pPr>
      <w:r>
        <w:t>- требований охраны труда;</w:t>
      </w:r>
    </w:p>
    <w:p w:rsidR="00B95AD9" w:rsidRDefault="00B95AD9" w:rsidP="00B95AD9">
      <w:pPr>
        <w:widowControl w:val="0"/>
        <w:autoSpaceDE w:val="0"/>
        <w:autoSpaceDN w:val="0"/>
        <w:adjustRightInd w:val="0"/>
        <w:ind w:firstLine="709"/>
        <w:jc w:val="both"/>
      </w:pPr>
      <w:r>
        <w:t>- сроков и объемов текущего и капитального ремонта зданий и сооружений, благоустройства территории;</w:t>
      </w:r>
    </w:p>
    <w:p w:rsidR="00B95AD9" w:rsidRDefault="00B95AD9" w:rsidP="00B95AD9">
      <w:pPr>
        <w:widowControl w:val="0"/>
        <w:autoSpaceDE w:val="0"/>
        <w:autoSpaceDN w:val="0"/>
        <w:adjustRightInd w:val="0"/>
        <w:ind w:firstLine="709"/>
        <w:jc w:val="both"/>
      </w:pPr>
      <w:r>
        <w:t>3) возможность для беспрепятственного доступа обучающихся с ОВЗ к объектам инфраструктуры школы.</w:t>
      </w:r>
    </w:p>
    <w:p w:rsidR="00B95AD9" w:rsidRDefault="00B95AD9" w:rsidP="00B95AD9">
      <w:pPr>
        <w:widowControl w:val="0"/>
        <w:autoSpaceDE w:val="0"/>
        <w:autoSpaceDN w:val="0"/>
        <w:adjustRightInd w:val="0"/>
        <w:ind w:firstLine="709"/>
        <w:jc w:val="both"/>
      </w:pPr>
      <w:r>
        <w:t>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B95AD9" w:rsidRPr="00292D7C" w:rsidRDefault="00B95AD9" w:rsidP="00B95AD9">
      <w:pPr>
        <w:widowControl w:val="0"/>
        <w:autoSpaceDE w:val="0"/>
        <w:autoSpaceDN w:val="0"/>
        <w:adjustRightInd w:val="0"/>
        <w:ind w:firstLine="709"/>
        <w:jc w:val="both"/>
      </w:pPr>
      <w:r>
        <w:t xml:space="preserve">Кабинеты естественнонаучного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w:t>
      </w:r>
      <w:r w:rsidRPr="00292D7C">
        <w:t>деятельности в соответствии с программой основного общего образования.</w:t>
      </w:r>
    </w:p>
    <w:p w:rsidR="00B95AD9" w:rsidRPr="00292D7C" w:rsidRDefault="00B95AD9" w:rsidP="00B95AD9">
      <w:pPr>
        <w:widowControl w:val="0"/>
        <w:autoSpaceDE w:val="0"/>
        <w:autoSpaceDN w:val="0"/>
        <w:adjustRightInd w:val="0"/>
        <w:ind w:firstLine="709"/>
        <w:jc w:val="both"/>
      </w:pPr>
      <w:r w:rsidRPr="00292D7C">
        <w:t>Допускается создание специально оборудованных кабинетов, интегрирующих средства обучения и воспитания по нескольким учебным предметам.</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 xml:space="preserve">В </w:t>
      </w:r>
      <w:r>
        <w:rPr>
          <w:color w:val="000000"/>
        </w:rPr>
        <w:t>школе</w:t>
      </w:r>
      <w:r w:rsidRPr="00C4725C">
        <w:rPr>
          <w:color w:val="000000"/>
        </w:rPr>
        <w:t xml:space="preserve"> локальными актами закрепл</w:t>
      </w:r>
      <w:r>
        <w:rPr>
          <w:color w:val="000000"/>
        </w:rPr>
        <w:t>ены</w:t>
      </w:r>
      <w:r w:rsidRPr="00C4725C">
        <w:rPr>
          <w:color w:val="000000"/>
        </w:rPr>
        <w:t xml:space="preserve"> перечни оснащения и оборудования, обеспечивающие учебный процесс.</w:t>
      </w:r>
    </w:p>
    <w:p w:rsidR="00B95AD9" w:rsidRPr="00C4725C" w:rsidRDefault="00B95AD9" w:rsidP="00B95AD9">
      <w:pPr>
        <w:tabs>
          <w:tab w:val="left" w:pos="993"/>
        </w:tabs>
        <w:autoSpaceDE w:val="0"/>
        <w:autoSpaceDN w:val="0"/>
        <w:adjustRightInd w:val="0"/>
        <w:ind w:firstLine="709"/>
        <w:jc w:val="both"/>
        <w:textAlignment w:val="center"/>
        <w:rPr>
          <w:color w:val="000000"/>
        </w:rPr>
      </w:pPr>
      <w:proofErr w:type="spellStart"/>
      <w:r w:rsidRPr="00C4725C">
        <w:rPr>
          <w:color w:val="000000"/>
        </w:rPr>
        <w:t>Критериальными</w:t>
      </w:r>
      <w:proofErr w:type="spellEnd"/>
      <w:r w:rsidRPr="00C4725C">
        <w:rPr>
          <w:color w:val="000000"/>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B95AD9" w:rsidRPr="00C4725C" w:rsidRDefault="00B95AD9" w:rsidP="00B95AD9">
      <w:pPr>
        <w:tabs>
          <w:tab w:val="left" w:pos="993"/>
        </w:tabs>
        <w:autoSpaceDE w:val="0"/>
        <w:autoSpaceDN w:val="0"/>
        <w:adjustRightInd w:val="0"/>
        <w:ind w:firstLine="709"/>
        <w:jc w:val="both"/>
        <w:textAlignment w:val="center"/>
        <w:rPr>
          <w:color w:val="000000"/>
        </w:rPr>
      </w:pPr>
      <w:hyperlink r:id="rId5" w:history="1">
        <w:r w:rsidRPr="00C4725C">
          <w:rPr>
            <w:color w:val="000000"/>
          </w:rPr>
          <w:t>СП 2.4.3648-20 «Санитарно-эпидемиологические требования к организациям воспитания и обучения, отдыха и оздоровления детей и молодежи»</w:t>
        </w:r>
      </w:hyperlink>
      <w:r w:rsidRPr="00C4725C">
        <w:rPr>
          <w:color w:val="000000"/>
        </w:rPr>
        <w:t>;</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B95AD9" w:rsidRPr="00C4725C" w:rsidRDefault="00B95AD9" w:rsidP="00B95AD9">
      <w:pPr>
        <w:tabs>
          <w:tab w:val="left" w:pos="993"/>
        </w:tabs>
        <w:autoSpaceDE w:val="0"/>
        <w:autoSpaceDN w:val="0"/>
        <w:adjustRightInd w:val="0"/>
        <w:ind w:firstLine="709"/>
        <w:jc w:val="both"/>
        <w:textAlignment w:val="center"/>
        <w:rPr>
          <w:color w:val="000000"/>
          <w:spacing w:val="2"/>
        </w:rPr>
      </w:pPr>
      <w:r w:rsidRPr="00C4725C">
        <w:rPr>
          <w:color w:val="000000"/>
          <w:spacing w:val="2"/>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w:t>
      </w:r>
      <w:r w:rsidRPr="00C4725C">
        <w:rPr>
          <w:color w:val="000000"/>
        </w:rPr>
        <w:lastRenderedPageBreak/>
        <w:t>обучающегося указанными средствами обучения и воспитания» (зарегистрирован 25.12.2019 № 56982);</w:t>
      </w:r>
    </w:p>
    <w:p w:rsidR="00B95AD9" w:rsidRPr="000C200A" w:rsidRDefault="00B95AD9" w:rsidP="00B95AD9">
      <w:pPr>
        <w:widowControl w:val="0"/>
        <w:numPr>
          <w:ilvl w:val="0"/>
          <w:numId w:val="9"/>
        </w:numPr>
        <w:tabs>
          <w:tab w:val="left" w:pos="993"/>
        </w:tabs>
        <w:autoSpaceDE w:val="0"/>
        <w:autoSpaceDN w:val="0"/>
        <w:adjustRightInd w:val="0"/>
        <w:ind w:left="0" w:firstLine="709"/>
        <w:jc w:val="both"/>
        <w:textAlignment w:val="center"/>
      </w:pPr>
      <w:r w:rsidRPr="000C200A">
        <w:t>аналогичные перечни, утвержденные региональными нормативными актами и локальными актами школы, разработанные с учетом особенностей реализации основной образовательной программы в школе.</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 xml:space="preserve">В зональную структуру </w:t>
      </w:r>
      <w:r>
        <w:rPr>
          <w:color w:val="000000"/>
        </w:rPr>
        <w:t>школы</w:t>
      </w:r>
      <w:r w:rsidRPr="00C4725C">
        <w:rPr>
          <w:color w:val="000000"/>
        </w:rPr>
        <w:t xml:space="preserve"> включены:</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участки (территории) с целесообразным набором оснащенных зон;</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входная зона;</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учебные кабинеты, мастерские, студии для организации учебного процесса; </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лаборантские помещения;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библиотека с рабочими зонами: книгохранилищем, </w:t>
      </w:r>
      <w:proofErr w:type="spellStart"/>
      <w:r w:rsidRPr="00C4725C">
        <w:rPr>
          <w:color w:val="000000"/>
        </w:rPr>
        <w:t>медиатекой</w:t>
      </w:r>
      <w:proofErr w:type="spellEnd"/>
      <w:r w:rsidRPr="00C4725C">
        <w:rPr>
          <w:color w:val="000000"/>
        </w:rPr>
        <w:t>, читальным залом;</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актовый зал;</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спортивные сооружения (</w:t>
      </w:r>
      <w:r w:rsidRPr="000C200A">
        <w:t>зал, спортивная площадка</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пищевой блок;</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административные помещения;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гардеробы; </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санитарные узлы (туалеты);</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помещения/ место для хранения уборочного инвентаря.</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Состав и площади помещений предоставляют условия для: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Pr>
          <w:color w:val="000000"/>
        </w:rPr>
        <w:t xml:space="preserve">получения </w:t>
      </w:r>
      <w:r w:rsidRPr="00C4725C">
        <w:rPr>
          <w:color w:val="000000"/>
        </w:rPr>
        <w:t>основного общего образования согласно избранным направлениям учебного плана в соответствии с ФГОС ООО;</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организации режима труда и отдыха участников </w:t>
      </w:r>
      <w:proofErr w:type="spellStart"/>
      <w:r w:rsidRPr="00C4725C">
        <w:rPr>
          <w:color w:val="000000"/>
        </w:rPr>
        <w:t>образовательн</w:t>
      </w:r>
      <w:r>
        <w:rPr>
          <w:color w:val="000000"/>
        </w:rPr>
        <w:t>ыхотношений</w:t>
      </w:r>
      <w:proofErr w:type="spellEnd"/>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B95AD9" w:rsidRDefault="00B95AD9" w:rsidP="00B95AD9">
      <w:pPr>
        <w:tabs>
          <w:tab w:val="left" w:pos="993"/>
        </w:tabs>
        <w:autoSpaceDE w:val="0"/>
        <w:autoSpaceDN w:val="0"/>
        <w:adjustRightInd w:val="0"/>
        <w:ind w:firstLine="709"/>
        <w:jc w:val="both"/>
        <w:textAlignment w:val="center"/>
        <w:rPr>
          <w:color w:val="000000"/>
        </w:rPr>
      </w:pPr>
      <w:r w:rsidRPr="00C4725C">
        <w:rPr>
          <w:color w:val="000000"/>
        </w:rPr>
        <w:t xml:space="preserve">В состав учебных кабинетов (мастерских, студий) входят: </w:t>
      </w:r>
    </w:p>
    <w:p w:rsidR="00B95AD9" w:rsidRPr="00292D7C" w:rsidRDefault="00B95AD9" w:rsidP="00B95AD9">
      <w:pPr>
        <w:widowControl w:val="0"/>
        <w:numPr>
          <w:ilvl w:val="0"/>
          <w:numId w:val="9"/>
        </w:numPr>
        <w:tabs>
          <w:tab w:val="left" w:pos="993"/>
        </w:tabs>
        <w:autoSpaceDE w:val="0"/>
        <w:autoSpaceDN w:val="0"/>
        <w:adjustRightInd w:val="0"/>
        <w:ind w:left="0" w:firstLine="709"/>
        <w:jc w:val="both"/>
        <w:textAlignment w:val="center"/>
      </w:pPr>
      <w:r w:rsidRPr="00292D7C">
        <w:t>учебный(е) кабинет(ы) русского языка и литературы № 5, 6, 23, 37;</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иностранного языка</w:t>
      </w:r>
      <w:r>
        <w:rPr>
          <w:color w:val="000000"/>
        </w:rPr>
        <w:t xml:space="preserve"> № 7, 22, 41</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учебный кабинет </w:t>
      </w:r>
      <w:proofErr w:type="gramStart"/>
      <w:r w:rsidRPr="00C4725C">
        <w:rPr>
          <w:color w:val="000000"/>
        </w:rPr>
        <w:t>истории</w:t>
      </w:r>
      <w:r>
        <w:rPr>
          <w:color w:val="000000"/>
        </w:rPr>
        <w:t xml:space="preserve">  и</w:t>
      </w:r>
      <w:proofErr w:type="gramEnd"/>
      <w:r>
        <w:rPr>
          <w:color w:val="000000"/>
        </w:rPr>
        <w:t xml:space="preserve"> обществознания № 38, 39</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географии</w:t>
      </w:r>
      <w:r>
        <w:rPr>
          <w:color w:val="000000"/>
        </w:rPr>
        <w:t xml:space="preserve"> № 36</w:t>
      </w:r>
      <w:r w:rsidRPr="00C4725C">
        <w:rPr>
          <w:color w:val="000000"/>
        </w:rPr>
        <w:t>;</w:t>
      </w:r>
    </w:p>
    <w:p w:rsidR="00B95AD9" w:rsidRPr="00292D7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spacing w:val="-1"/>
        </w:rPr>
      </w:pPr>
      <w:r w:rsidRPr="00C4725C">
        <w:rPr>
          <w:color w:val="000000"/>
          <w:spacing w:val="-1"/>
        </w:rPr>
        <w:t>учебный кабинет изобразительного искусства</w:t>
      </w:r>
      <w:r>
        <w:rPr>
          <w:color w:val="000000"/>
          <w:spacing w:val="-1"/>
        </w:rPr>
        <w:t xml:space="preserve"> </w:t>
      </w:r>
      <w:r w:rsidRPr="00292D7C">
        <w:t xml:space="preserve">мировой художественной </w:t>
      </w:r>
    </w:p>
    <w:p w:rsidR="00B95AD9" w:rsidRPr="00292D7C" w:rsidRDefault="00B95AD9" w:rsidP="00B95AD9">
      <w:pPr>
        <w:widowControl w:val="0"/>
        <w:tabs>
          <w:tab w:val="left" w:pos="993"/>
        </w:tabs>
        <w:autoSpaceDE w:val="0"/>
        <w:autoSpaceDN w:val="0"/>
        <w:adjustRightInd w:val="0"/>
        <w:ind w:left="709"/>
        <w:jc w:val="both"/>
        <w:textAlignment w:val="center"/>
        <w:rPr>
          <w:color w:val="000000"/>
          <w:spacing w:val="-1"/>
        </w:rPr>
      </w:pPr>
      <w:r w:rsidRPr="00292D7C">
        <w:t xml:space="preserve">     культуры </w:t>
      </w:r>
      <w:r>
        <w:rPr>
          <w:color w:val="000000"/>
          <w:spacing w:val="-1"/>
        </w:rPr>
        <w:t>№ 42</w:t>
      </w:r>
      <w:r w:rsidRPr="00C4725C">
        <w:rPr>
          <w:color w:val="000000"/>
          <w:spacing w:val="-1"/>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музыки</w:t>
      </w:r>
      <w:r>
        <w:rPr>
          <w:color w:val="000000"/>
        </w:rPr>
        <w:t xml:space="preserve"> № 43</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физики</w:t>
      </w:r>
      <w:r>
        <w:rPr>
          <w:color w:val="000000"/>
        </w:rPr>
        <w:t xml:space="preserve"> № 16</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химии</w:t>
      </w:r>
      <w:r>
        <w:rPr>
          <w:color w:val="000000"/>
        </w:rPr>
        <w:t xml:space="preserve"> № 20</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учебный кабинет биологии </w:t>
      </w:r>
      <w:r>
        <w:rPr>
          <w:color w:val="000000"/>
        </w:rPr>
        <w:t>№ 2</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математики</w:t>
      </w:r>
      <w:r>
        <w:rPr>
          <w:color w:val="000000"/>
        </w:rPr>
        <w:t xml:space="preserve"> № 14, 17, 19</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информатики</w:t>
      </w:r>
      <w:r>
        <w:rPr>
          <w:color w:val="000000"/>
        </w:rPr>
        <w:t xml:space="preserve"> № 18</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(мастерская) технологии</w:t>
      </w:r>
      <w:r>
        <w:rPr>
          <w:color w:val="000000"/>
        </w:rPr>
        <w:t xml:space="preserve"> № 13, 52</w:t>
      </w:r>
      <w:r w:rsidRPr="00C4725C">
        <w:rPr>
          <w:color w:val="000000"/>
        </w:rPr>
        <w:t>;</w:t>
      </w:r>
    </w:p>
    <w:p w:rsidR="00B95AD9"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учебный кабинет основ безопасности жизнедеятельности</w:t>
      </w:r>
      <w:r>
        <w:rPr>
          <w:color w:val="000000"/>
        </w:rPr>
        <w:t xml:space="preserve"> № 40:</w:t>
      </w:r>
    </w:p>
    <w:p w:rsidR="00B95AD9"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Pr>
          <w:color w:val="000000"/>
        </w:rPr>
        <w:t xml:space="preserve">учебный кабинет педагога-психолога и логопеда </w:t>
      </w:r>
      <w:r w:rsidRPr="00B95AD9">
        <w:t>№</w:t>
      </w:r>
      <w:r w:rsidRPr="00B95AD9">
        <w:t xml:space="preserve"> 31</w:t>
      </w:r>
    </w:p>
    <w:p w:rsidR="00B95AD9" w:rsidRPr="000C200A" w:rsidRDefault="00B95AD9" w:rsidP="00B95AD9">
      <w:pPr>
        <w:widowControl w:val="0"/>
        <w:tabs>
          <w:tab w:val="left" w:pos="993"/>
        </w:tabs>
        <w:autoSpaceDE w:val="0"/>
        <w:autoSpaceDN w:val="0"/>
        <w:adjustRightInd w:val="0"/>
        <w:ind w:left="709"/>
        <w:jc w:val="both"/>
        <w:textAlignment w:val="center"/>
        <w:rPr>
          <w:color w:val="000000"/>
        </w:rPr>
      </w:pP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Учебные кабинеты включают следующие зоны:</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рабочее место учителя с пространством для размещения часто используемого оснащения;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рабочую зону учащихся с местом для размещения личных вещей;</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пространство для размещения и хранения учебного оборудования;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демонстрационную зону.</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Компонентами оснащения учебного кабинета являются: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школьная мебель;</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lastRenderedPageBreak/>
        <w:t>технические средства;</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лабораторно-технологическое оборудование;</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фонд дополнительной литературы;</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учебно-наглядные пособия;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учебно-методические материалы.</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В базовый комплект мебели входят:</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доска классная;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стол учителя;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стул учителя (приставной); </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кресло для учителя; </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стол ученический (регулируемый по высоте); </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стул ученический (регулируемый по высоте);</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шкаф для хранения учебных пособий; </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стеллаж демонстрационный.</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В базовый комплект технических средств входят:</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компьютер/ноутбук с периферией;</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многофункциональное устройство (МФУ) </w:t>
      </w:r>
      <w:r w:rsidRPr="00293782">
        <w:t>или принтер, сканер, ксерокс;</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сетевой фильтр</w:t>
      </w:r>
      <w:r>
        <w:rPr>
          <w:color w:val="000000"/>
        </w:rPr>
        <w:t>.</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 xml:space="preserve">Состояние оснащения учебных кабинетов и иных учебных подразделений </w:t>
      </w:r>
      <w:r>
        <w:rPr>
          <w:color w:val="000000"/>
        </w:rPr>
        <w:t>представлено в таблице</w:t>
      </w:r>
      <w:r w:rsidRPr="00C4725C">
        <w:rPr>
          <w:color w:val="000000"/>
        </w:rPr>
        <w:t>.</w:t>
      </w:r>
    </w:p>
    <w:p w:rsidR="00B95AD9" w:rsidRPr="00C4725C" w:rsidRDefault="00B95AD9" w:rsidP="00B95AD9">
      <w:pPr>
        <w:keepNext/>
        <w:tabs>
          <w:tab w:val="left" w:pos="993"/>
        </w:tabs>
        <w:autoSpaceDE w:val="0"/>
        <w:autoSpaceDN w:val="0"/>
        <w:adjustRightInd w:val="0"/>
        <w:ind w:firstLine="709"/>
        <w:jc w:val="right"/>
        <w:textAlignment w:val="center"/>
        <w:rPr>
          <w:color w:val="000000"/>
        </w:rPr>
      </w:pPr>
      <w:r w:rsidRPr="00C4725C">
        <w:rPr>
          <w:color w:val="000000"/>
        </w:rPr>
        <w:t xml:space="preserve">Таблица </w:t>
      </w:r>
    </w:p>
    <w:p w:rsidR="00B95AD9" w:rsidRPr="00C4725C" w:rsidRDefault="00B95AD9" w:rsidP="00B95AD9">
      <w:pPr>
        <w:keepNext/>
        <w:keepLines/>
        <w:tabs>
          <w:tab w:val="left" w:pos="993"/>
        </w:tabs>
        <w:suppressAutoHyphens/>
        <w:autoSpaceDE w:val="0"/>
        <w:autoSpaceDN w:val="0"/>
        <w:adjustRightInd w:val="0"/>
        <w:ind w:firstLine="709"/>
        <w:textAlignment w:val="center"/>
        <w:rPr>
          <w:b/>
          <w:bCs/>
          <w:color w:val="000000"/>
          <w:position w:val="6"/>
        </w:rPr>
      </w:pPr>
      <w:r w:rsidRPr="00C4725C">
        <w:rPr>
          <w:b/>
          <w:bCs/>
          <w:color w:val="000000"/>
          <w:position w:val="6"/>
        </w:rPr>
        <w:t>Оснащение учебных кабинетов</w:t>
      </w:r>
    </w:p>
    <w:tbl>
      <w:tblPr>
        <w:tblW w:w="9639" w:type="dxa"/>
        <w:tblInd w:w="113" w:type="dxa"/>
        <w:tblLayout w:type="fixed"/>
        <w:tblCellMar>
          <w:left w:w="0" w:type="dxa"/>
          <w:right w:w="0" w:type="dxa"/>
        </w:tblCellMar>
        <w:tblLook w:val="0000" w:firstRow="0" w:lastRow="0" w:firstColumn="0" w:lastColumn="0" w:noHBand="0" w:noVBand="0"/>
      </w:tblPr>
      <w:tblGrid>
        <w:gridCol w:w="709"/>
        <w:gridCol w:w="1814"/>
        <w:gridCol w:w="5699"/>
        <w:gridCol w:w="1417"/>
      </w:tblGrid>
      <w:tr w:rsidR="00B95AD9" w:rsidRPr="00F331E1" w:rsidTr="0056770E">
        <w:trPr>
          <w:trHeight w:val="60"/>
          <w:tblHeader/>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F331E1" w:rsidRDefault="00B95AD9" w:rsidP="0056770E">
            <w:pPr>
              <w:tabs>
                <w:tab w:val="left" w:pos="29"/>
              </w:tabs>
              <w:autoSpaceDE w:val="0"/>
              <w:autoSpaceDN w:val="0"/>
              <w:adjustRightInd w:val="0"/>
              <w:jc w:val="center"/>
              <w:textAlignment w:val="center"/>
              <w:rPr>
                <w:b/>
                <w:bCs/>
                <w:sz w:val="22"/>
                <w:szCs w:val="22"/>
              </w:rPr>
            </w:pPr>
            <w:r w:rsidRPr="00F331E1">
              <w:rPr>
                <w:b/>
                <w:bCs/>
                <w:sz w:val="22"/>
                <w:szCs w:val="22"/>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F331E1" w:rsidRDefault="00B95AD9" w:rsidP="0056770E">
            <w:pPr>
              <w:tabs>
                <w:tab w:val="left" w:pos="29"/>
              </w:tabs>
              <w:autoSpaceDE w:val="0"/>
              <w:autoSpaceDN w:val="0"/>
              <w:adjustRightInd w:val="0"/>
              <w:jc w:val="center"/>
              <w:textAlignment w:val="center"/>
              <w:rPr>
                <w:b/>
                <w:bCs/>
                <w:sz w:val="22"/>
                <w:szCs w:val="22"/>
              </w:rPr>
            </w:pPr>
            <w:r w:rsidRPr="00F331E1">
              <w:rPr>
                <w:b/>
                <w:bCs/>
                <w:sz w:val="22"/>
                <w:szCs w:val="22"/>
              </w:rPr>
              <w:t xml:space="preserve">Компоненты </w:t>
            </w:r>
            <w:r w:rsidRPr="00F331E1">
              <w:rPr>
                <w:b/>
                <w:bCs/>
                <w:sz w:val="22"/>
                <w:szCs w:val="22"/>
              </w:rPr>
              <w:br/>
              <w:t xml:space="preserve">структуры </w:t>
            </w:r>
            <w:r w:rsidRPr="00F331E1">
              <w:rPr>
                <w:b/>
                <w:bCs/>
                <w:sz w:val="22"/>
                <w:szCs w:val="22"/>
              </w:rPr>
              <w:br/>
              <w:t>школы</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F331E1" w:rsidRDefault="00B95AD9" w:rsidP="0056770E">
            <w:pPr>
              <w:tabs>
                <w:tab w:val="left" w:pos="29"/>
              </w:tabs>
              <w:autoSpaceDE w:val="0"/>
              <w:autoSpaceDN w:val="0"/>
              <w:adjustRightInd w:val="0"/>
              <w:jc w:val="center"/>
              <w:textAlignment w:val="center"/>
              <w:rPr>
                <w:b/>
                <w:bCs/>
                <w:sz w:val="22"/>
                <w:szCs w:val="22"/>
              </w:rPr>
            </w:pPr>
            <w:r w:rsidRPr="00F331E1">
              <w:rPr>
                <w:b/>
                <w:bCs/>
                <w:sz w:val="22"/>
                <w:szCs w:val="22"/>
              </w:rPr>
              <w:br/>
              <w:t xml:space="preserve">Оборудование </w:t>
            </w:r>
            <w:r w:rsidRPr="00F331E1">
              <w:rPr>
                <w:b/>
                <w:bCs/>
                <w:sz w:val="22"/>
                <w:szCs w:val="22"/>
              </w:rPr>
              <w:br/>
              <w:t>и оснащение</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F331E1" w:rsidRDefault="00B95AD9" w:rsidP="0056770E">
            <w:pPr>
              <w:tabs>
                <w:tab w:val="left" w:pos="29"/>
              </w:tabs>
              <w:autoSpaceDE w:val="0"/>
              <w:autoSpaceDN w:val="0"/>
              <w:adjustRightInd w:val="0"/>
              <w:jc w:val="center"/>
              <w:textAlignment w:val="center"/>
              <w:rPr>
                <w:b/>
                <w:bCs/>
                <w:sz w:val="22"/>
                <w:szCs w:val="22"/>
              </w:rPr>
            </w:pPr>
            <w:r w:rsidRPr="00F331E1">
              <w:rPr>
                <w:b/>
                <w:bCs/>
                <w:sz w:val="22"/>
                <w:szCs w:val="22"/>
              </w:rPr>
              <w:t xml:space="preserve">Имеются </w:t>
            </w:r>
            <w:r w:rsidRPr="00F331E1">
              <w:rPr>
                <w:b/>
                <w:bCs/>
                <w:sz w:val="22"/>
                <w:szCs w:val="22"/>
              </w:rPr>
              <w:br/>
              <w:t>в наличии</w:t>
            </w:r>
          </w:p>
        </w:tc>
      </w:tr>
      <w:tr w:rsidR="00B95AD9" w:rsidRPr="00F331E1" w:rsidTr="0056770E">
        <w:trPr>
          <w:trHeight w:val="484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 xml:space="preserve">Учебные кабинеты русского языка, литературы, родного русского языка, родной русской литературы </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 5, 6, 23, 37)</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1. Нормативные документы, локальные акты</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2. Комплект школьной мебели (доска классная, стол учителя, стул учителя приставной, кресло для учителя, стол учащегося…)</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3. Комплект технических средств (ноутбук)</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4. Фонд дополнительной литературы (словари, справочники, энциклопедии…)</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5. Учебно-методические материалы</w:t>
            </w:r>
          </w:p>
          <w:p w:rsidR="00B95AD9" w:rsidRPr="00F331E1" w:rsidRDefault="00B95AD9" w:rsidP="0056770E">
            <w:pPr>
              <w:tabs>
                <w:tab w:val="left" w:pos="29"/>
                <w:tab w:val="left" w:pos="766"/>
              </w:tabs>
              <w:autoSpaceDE w:val="0"/>
              <w:autoSpaceDN w:val="0"/>
              <w:adjustRightInd w:val="0"/>
              <w:textAlignment w:val="center"/>
              <w:rPr>
                <w:sz w:val="22"/>
                <w:szCs w:val="22"/>
              </w:rPr>
            </w:pPr>
            <w:r w:rsidRPr="00F331E1">
              <w:rPr>
                <w:sz w:val="22"/>
                <w:szCs w:val="22"/>
              </w:rPr>
              <w:t xml:space="preserve">6. Демонстрационные учебно-наглядные пособия: комплект портретов писателей, литературоведов и лингвистов; словари языковые фундаментальные; словари, справочники, энциклопедии языковые и литературоведческие для учителей; словари школьные раздаточные для 5-11 классов; комплект репродукций картин для уроков развития речи и литературы </w:t>
            </w:r>
          </w:p>
          <w:p w:rsidR="00B95AD9" w:rsidRPr="00F331E1" w:rsidRDefault="00B95AD9" w:rsidP="0056770E">
            <w:pPr>
              <w:tabs>
                <w:tab w:val="left" w:pos="29"/>
                <w:tab w:val="left" w:pos="766"/>
              </w:tabs>
              <w:autoSpaceDE w:val="0"/>
              <w:autoSpaceDN w:val="0"/>
              <w:adjustRightInd w:val="0"/>
              <w:textAlignment w:val="center"/>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tc>
      </w:tr>
      <w:tr w:rsidR="00B95AD9" w:rsidRPr="00F331E1" w:rsidTr="0056770E">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lastRenderedPageBreak/>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 xml:space="preserve">Учебные кабинеты иностранного языка </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 7, 22, 41)</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кресло для учителя, стол учащегося…)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(ноутбук)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Интерактивная панель (кабинет 41)</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Наушники с микрофоном</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(словари, справочники, энциклопедии…)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Демонстрационные учебно-наглядные пособия: комплект портретов иностранных писателей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tc>
      </w:tr>
      <w:tr w:rsidR="00B95AD9" w:rsidRPr="00F331E1" w:rsidTr="0056770E">
        <w:trPr>
          <w:trHeight w:val="386"/>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Учебные кабинеты истории и обществознания (№ 38, 39)</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кресло для учителя, стол учащегося…)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w:t>
            </w:r>
            <w:proofErr w:type="gramStart"/>
            <w:r w:rsidRPr="00F331E1">
              <w:rPr>
                <w:sz w:val="22"/>
                <w:szCs w:val="22"/>
              </w:rPr>
              <w:t>ноутбук )</w:t>
            </w:r>
            <w:proofErr w:type="gram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Проектор</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Демонстрационные учебно-наглядные пособия: комплект портретов исторических деятелей; атлас по истории с комплектом контурных карт; Конституция Российской Федерации; Государственные символы Российской Федерации; карты демонстрационные по курсу истории и обществознания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rPr>
                <w:sz w:val="22"/>
                <w:szCs w:val="22"/>
              </w:rPr>
            </w:pPr>
          </w:p>
        </w:tc>
      </w:tr>
      <w:tr w:rsidR="00B95AD9" w:rsidRPr="00F331E1" w:rsidTr="00B95AD9">
        <w:trPr>
          <w:trHeight w:val="1279"/>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 xml:space="preserve">Кабинет географии </w:t>
            </w:r>
          </w:p>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 36)</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pPr>
            <w:r w:rsidRPr="00F331E1">
              <w:rPr>
                <w:sz w:val="22"/>
                <w:szCs w:val="22"/>
              </w:rPr>
              <w:t>2. Комплект школьной мебели (доска классная, стол учителя, стул учителя приставной, стол учащегося…)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(компьютер)</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Проектор </w:t>
            </w:r>
          </w:p>
          <w:p w:rsidR="00B95AD9" w:rsidRPr="00F331E1" w:rsidRDefault="00B95AD9" w:rsidP="0056770E">
            <w:pPr>
              <w:widowControl w:val="0"/>
              <w:tabs>
                <w:tab w:val="left" w:pos="29"/>
              </w:tabs>
              <w:autoSpaceDE w:val="0"/>
              <w:autoSpaceDN w:val="0"/>
              <w:adjustRightInd w:val="0"/>
            </w:pPr>
            <w:r w:rsidRPr="00F331E1">
              <w:rPr>
                <w:sz w:val="22"/>
                <w:szCs w:val="22"/>
              </w:rPr>
              <w:t xml:space="preserve">    Магнитная доска</w:t>
            </w:r>
          </w:p>
          <w:p w:rsidR="00B95AD9" w:rsidRPr="00F331E1" w:rsidRDefault="00B95AD9" w:rsidP="0056770E">
            <w:pPr>
              <w:widowControl w:val="0"/>
              <w:tabs>
                <w:tab w:val="left" w:pos="29"/>
              </w:tabs>
              <w:autoSpaceDE w:val="0"/>
              <w:autoSpaceDN w:val="0"/>
              <w:adjustRightInd w:val="0"/>
            </w:pPr>
            <w:r w:rsidRPr="00F331E1">
              <w:rPr>
                <w:sz w:val="22"/>
                <w:szCs w:val="22"/>
              </w:rPr>
              <w:t>4.  Учебно-методические материалы</w:t>
            </w:r>
          </w:p>
          <w:p w:rsidR="00B95AD9" w:rsidRPr="00F331E1" w:rsidRDefault="00B95AD9" w:rsidP="0056770E">
            <w:pPr>
              <w:widowControl w:val="0"/>
              <w:tabs>
                <w:tab w:val="left" w:pos="29"/>
              </w:tabs>
              <w:autoSpaceDE w:val="0"/>
              <w:autoSpaceDN w:val="0"/>
              <w:adjustRightInd w:val="0"/>
            </w:pPr>
            <w:r w:rsidRPr="00F331E1">
              <w:rPr>
                <w:sz w:val="22"/>
                <w:szCs w:val="22"/>
              </w:rPr>
              <w:t xml:space="preserve">6. Демонстрационные учебно-наглядные пособия: </w:t>
            </w:r>
          </w:p>
          <w:p w:rsidR="00B95AD9" w:rsidRPr="00F331E1" w:rsidRDefault="00B95AD9" w:rsidP="0056770E">
            <w:pPr>
              <w:widowControl w:val="0"/>
              <w:tabs>
                <w:tab w:val="left" w:pos="29"/>
              </w:tabs>
              <w:autoSpaceDE w:val="0"/>
              <w:autoSpaceDN w:val="0"/>
              <w:adjustRightInd w:val="0"/>
            </w:pPr>
            <w:r w:rsidRPr="00F331E1">
              <w:rPr>
                <w:sz w:val="22"/>
                <w:szCs w:val="22"/>
              </w:rPr>
              <w:t>Демонстрационное оборудование и приборы</w:t>
            </w:r>
          </w:p>
          <w:p w:rsidR="00B95AD9" w:rsidRPr="00F331E1" w:rsidRDefault="00B95AD9" w:rsidP="0056770E">
            <w:pPr>
              <w:widowControl w:val="0"/>
              <w:tabs>
                <w:tab w:val="left" w:pos="29"/>
              </w:tabs>
              <w:autoSpaceDE w:val="0"/>
              <w:autoSpaceDN w:val="0"/>
              <w:adjustRightInd w:val="0"/>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pPr>
            <w:r w:rsidRPr="00F331E1">
              <w:rPr>
                <w:sz w:val="22"/>
                <w:szCs w:val="22"/>
              </w:rPr>
              <w:t>- Компас ученический</w:t>
            </w:r>
          </w:p>
          <w:p w:rsidR="00B95AD9" w:rsidRPr="00F331E1" w:rsidRDefault="00B95AD9" w:rsidP="0056770E">
            <w:pPr>
              <w:widowControl w:val="0"/>
              <w:tabs>
                <w:tab w:val="left" w:pos="29"/>
              </w:tabs>
              <w:autoSpaceDE w:val="0"/>
              <w:autoSpaceDN w:val="0"/>
              <w:adjustRightInd w:val="0"/>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pPr>
            <w:r w:rsidRPr="00F331E1">
              <w:rPr>
                <w:sz w:val="22"/>
                <w:szCs w:val="22"/>
              </w:rPr>
              <w:t>- Коллекция минералов и горных пород, полезных ископаемых и почв</w:t>
            </w:r>
          </w:p>
          <w:p w:rsidR="00B95AD9" w:rsidRPr="00F331E1" w:rsidRDefault="00B95AD9" w:rsidP="0056770E">
            <w:pPr>
              <w:widowControl w:val="0"/>
              <w:tabs>
                <w:tab w:val="left" w:pos="29"/>
              </w:tabs>
              <w:autoSpaceDE w:val="0"/>
              <w:autoSpaceDN w:val="0"/>
              <w:adjustRightInd w:val="0"/>
            </w:pPr>
            <w:r w:rsidRPr="00F331E1">
              <w:rPr>
                <w:sz w:val="22"/>
                <w:szCs w:val="22"/>
              </w:rPr>
              <w:t>Модели</w:t>
            </w:r>
          </w:p>
          <w:p w:rsidR="00B95AD9" w:rsidRPr="00F331E1" w:rsidRDefault="00B95AD9" w:rsidP="0056770E">
            <w:pPr>
              <w:widowControl w:val="0"/>
              <w:tabs>
                <w:tab w:val="left" w:pos="29"/>
              </w:tabs>
              <w:autoSpaceDE w:val="0"/>
              <w:autoSpaceDN w:val="0"/>
              <w:adjustRightInd w:val="0"/>
            </w:pPr>
            <w:r w:rsidRPr="00F331E1">
              <w:rPr>
                <w:sz w:val="22"/>
                <w:szCs w:val="22"/>
              </w:rPr>
              <w:lastRenderedPageBreak/>
              <w:t>Основное оборудование</w:t>
            </w:r>
          </w:p>
          <w:p w:rsidR="00B95AD9" w:rsidRPr="00F331E1" w:rsidRDefault="00B95AD9" w:rsidP="0056770E">
            <w:pPr>
              <w:widowControl w:val="0"/>
              <w:tabs>
                <w:tab w:val="left" w:pos="29"/>
              </w:tabs>
              <w:autoSpaceDE w:val="0"/>
              <w:autoSpaceDN w:val="0"/>
              <w:adjustRightInd w:val="0"/>
            </w:pPr>
            <w:r w:rsidRPr="00F331E1">
              <w:rPr>
                <w:sz w:val="22"/>
                <w:szCs w:val="22"/>
              </w:rPr>
              <w:t>- Глобус Земли физический</w:t>
            </w:r>
          </w:p>
          <w:p w:rsidR="00B95AD9" w:rsidRPr="00F331E1" w:rsidRDefault="00B95AD9" w:rsidP="0056770E">
            <w:pPr>
              <w:widowControl w:val="0"/>
              <w:tabs>
                <w:tab w:val="left" w:pos="29"/>
              </w:tabs>
              <w:autoSpaceDE w:val="0"/>
              <w:autoSpaceDN w:val="0"/>
              <w:adjustRightInd w:val="0"/>
            </w:pPr>
            <w:r w:rsidRPr="00F331E1">
              <w:rPr>
                <w:sz w:val="22"/>
                <w:szCs w:val="22"/>
              </w:rPr>
              <w:t>Дополнительное вариативное оборудование</w:t>
            </w:r>
          </w:p>
          <w:p w:rsidR="00B95AD9" w:rsidRPr="00F331E1" w:rsidRDefault="00B95AD9" w:rsidP="0056770E">
            <w:pPr>
              <w:widowControl w:val="0"/>
              <w:tabs>
                <w:tab w:val="left" w:pos="29"/>
              </w:tabs>
              <w:autoSpaceDE w:val="0"/>
              <w:autoSpaceDN w:val="0"/>
              <w:adjustRightInd w:val="0"/>
            </w:pPr>
            <w:r w:rsidRPr="00F331E1">
              <w:rPr>
                <w:sz w:val="22"/>
                <w:szCs w:val="22"/>
              </w:rPr>
              <w:t>- Карты настенные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7. Методические рекомендации</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lastRenderedPageBreak/>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tc>
      </w:tr>
      <w:tr w:rsidR="00B95AD9" w:rsidRPr="00F331E1" w:rsidTr="0056770E">
        <w:trPr>
          <w:trHeight w:val="386"/>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lastRenderedPageBreak/>
              <w:t>5</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 ИЗО (№ 42 )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кресло для учителя, стол учащегося…)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(ноутбук)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6. Демонстрационные учебно-наглядные пособия: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Демонстрационное оборудование и приборы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Готовальня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Линейка чертежная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гипсовых моделей для натюрморта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муляжей фруктов и овощей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rPr>
                <w:sz w:val="22"/>
                <w:szCs w:val="22"/>
              </w:rPr>
            </w:pPr>
          </w:p>
        </w:tc>
      </w:tr>
      <w:tr w:rsidR="00B95AD9" w:rsidRPr="00F331E1" w:rsidTr="00B95AD9">
        <w:trPr>
          <w:trHeight w:val="429"/>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t>6</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 музыки (№ 43)</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стол учащегося…)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w:t>
            </w:r>
            <w:proofErr w:type="gramStart"/>
            <w:r w:rsidRPr="00F331E1">
              <w:rPr>
                <w:sz w:val="22"/>
                <w:szCs w:val="22"/>
              </w:rPr>
              <w:t>ноутбук )</w:t>
            </w:r>
            <w:proofErr w:type="gram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6. Демонстрационные учебно-наглядные пособия: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Демонстрационное оборудование и приборы (музыкальные инструменты)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шумовых инструментов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Пианино акустическое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Треугольник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w:t>
            </w:r>
            <w:proofErr w:type="spellStart"/>
            <w:r w:rsidRPr="00F331E1">
              <w:rPr>
                <w:sz w:val="22"/>
                <w:szCs w:val="22"/>
              </w:rPr>
              <w:t>Трещетка</w:t>
            </w:r>
            <w:proofErr w:type="spell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Бубен</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Демонстрационные учебно-наглядные пособия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Комплект портретов отечественных и зарубежных композиторов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rPr>
                <w:sz w:val="22"/>
                <w:szCs w:val="22"/>
              </w:rPr>
            </w:pPr>
          </w:p>
        </w:tc>
      </w:tr>
      <w:tr w:rsidR="00B95AD9" w:rsidRPr="00F331E1" w:rsidTr="0056770E">
        <w:trPr>
          <w:trHeight w:val="1421"/>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lastRenderedPageBreak/>
              <w:t>7</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 физики (№ 16)</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кресло для учителя, стол учащегося…)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(ноутбук)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Проектор</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 задачники…)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Лабораторно-технологическое оборудование (лабораторное оборудование, приборы, наборы для эксперимента, инструменты)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Амперметр лабораторный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Вольтметр лабораторный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Колориметр с набором калориметрических тел</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Термометр лабораторный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Дополнительное вариативное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ГИА-лаборатории по физике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7. Демонстрационные учебно-наглядные пособия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ab/>
              <w:t>Комплект наглядных пособий для постоянного использования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8.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9. Расходные материалы, обеспечивающие различные виды деятельности обучающихся</w:t>
            </w:r>
          </w:p>
          <w:p w:rsidR="00B95AD9" w:rsidRPr="00F331E1" w:rsidRDefault="00B95AD9" w:rsidP="0056770E">
            <w:pPr>
              <w:widowControl w:val="0"/>
              <w:tabs>
                <w:tab w:val="left" w:pos="29"/>
              </w:tabs>
              <w:autoSpaceDE w:val="0"/>
              <w:autoSpaceDN w:val="0"/>
              <w:adjustRightInd w:val="0"/>
              <w:rPr>
                <w:b/>
                <w:i/>
                <w:sz w:val="22"/>
                <w:szCs w:val="22"/>
              </w:rPr>
            </w:pPr>
            <w:r w:rsidRPr="00F331E1">
              <w:rPr>
                <w:b/>
                <w:i/>
                <w:sz w:val="22"/>
                <w:szCs w:val="22"/>
              </w:rPr>
              <w:t>Оборудование лаборантской кабинета физики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Стол учителя с ящиками для хранения или тумбой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Кресло учителя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для хранения учебных пособий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для хранения посуды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Лаборантский стол</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tc>
      </w:tr>
      <w:tr w:rsidR="00B95AD9" w:rsidRPr="00F331E1" w:rsidTr="0056770E">
        <w:trPr>
          <w:trHeight w:val="1279"/>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t>8</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 химии (№ 20)</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2. Комплект школьной мебели (доска классная, стол учителя, стул учителя приставной, стол учащегося-15 </w:t>
            </w:r>
            <w:proofErr w:type="spellStart"/>
            <w:r w:rsidRPr="00F331E1">
              <w:rPr>
                <w:sz w:val="22"/>
                <w:szCs w:val="22"/>
              </w:rPr>
              <w:t>шт</w:t>
            </w:r>
            <w:proofErr w:type="spellEnd"/>
            <w:r w:rsidRPr="00F331E1">
              <w:rPr>
                <w:sz w:val="22"/>
                <w:szCs w:val="22"/>
              </w:rPr>
              <w:t>)</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(ноутбук)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 задачники…)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Демонстрационное оборудование и приборы для кабинета и лаборатории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Столик подъемный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Штатив демонстрационный химический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Лабораторно-технологическое оборудование для кабинета и лаборатории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Электроплитка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Лабораторная химическая посуда для кабинета и лаборатории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lastRenderedPageBreak/>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колб демонстрационных   10</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Пробирка </w:t>
            </w:r>
            <w:proofErr w:type="spellStart"/>
            <w:r w:rsidRPr="00F331E1">
              <w:rPr>
                <w:sz w:val="22"/>
                <w:szCs w:val="22"/>
              </w:rPr>
              <w:t>Вюрца</w:t>
            </w:r>
            <w:proofErr w:type="spellEnd"/>
            <w:r w:rsidRPr="00F331E1">
              <w:rPr>
                <w:sz w:val="22"/>
                <w:szCs w:val="22"/>
              </w:rPr>
              <w:t xml:space="preserve">   1</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Комплект мерных цилиндров </w:t>
            </w:r>
            <w:proofErr w:type="gramStart"/>
            <w:r w:rsidRPr="00F331E1">
              <w:rPr>
                <w:sz w:val="22"/>
                <w:szCs w:val="22"/>
              </w:rPr>
              <w:t>стеклянных  20</w:t>
            </w:r>
            <w:proofErr w:type="gram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воронок стеклянных    6</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Комплект стаканов химических </w:t>
            </w:r>
            <w:proofErr w:type="gramStart"/>
            <w:r w:rsidRPr="00F331E1">
              <w:rPr>
                <w:sz w:val="22"/>
                <w:szCs w:val="22"/>
              </w:rPr>
              <w:t>мерных  10</w:t>
            </w:r>
            <w:proofErr w:type="gram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Эксикатор 1</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Пробирка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Палочка </w:t>
            </w:r>
            <w:proofErr w:type="gramStart"/>
            <w:r w:rsidRPr="00F331E1">
              <w:rPr>
                <w:sz w:val="22"/>
                <w:szCs w:val="22"/>
              </w:rPr>
              <w:t>стеклянная  2</w:t>
            </w:r>
            <w:proofErr w:type="gram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Штатив для пробирок 15 (старых)</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ершей для мытья химической посуды 1</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Сушильная панель для посуды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Модели (объемные и плоские), натуральные объекты (коллекции, химические реактивы) для кабинета и лаборатории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Комплект моделей кристаллических решеток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w:t>
            </w:r>
            <w:proofErr w:type="spellStart"/>
            <w:r w:rsidRPr="00F331E1">
              <w:rPr>
                <w:sz w:val="22"/>
                <w:szCs w:val="22"/>
                <w:lang w:val="en-US"/>
              </w:rPr>
              <w:t>SiO</w:t>
            </w:r>
            <w:proofErr w:type="spellEnd"/>
            <w:r w:rsidRPr="00F331E1">
              <w:rPr>
                <w:sz w:val="22"/>
                <w:szCs w:val="22"/>
              </w:rPr>
              <w:t xml:space="preserve">2, </w:t>
            </w:r>
            <w:proofErr w:type="spellStart"/>
            <w:r w:rsidRPr="00F331E1">
              <w:rPr>
                <w:sz w:val="22"/>
                <w:szCs w:val="22"/>
                <w:lang w:val="en-US"/>
              </w:rPr>
              <w:t>NaCl</w:t>
            </w:r>
            <w:proofErr w:type="spellEnd"/>
            <w:r w:rsidRPr="00F331E1">
              <w:rPr>
                <w:sz w:val="22"/>
                <w:szCs w:val="22"/>
              </w:rPr>
              <w:t>)</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7. Демонстрационные учебно-наглядные пособия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Комплект портретов великих </w:t>
            </w:r>
            <w:proofErr w:type="gramStart"/>
            <w:r w:rsidRPr="00F331E1">
              <w:rPr>
                <w:sz w:val="22"/>
                <w:szCs w:val="22"/>
              </w:rPr>
              <w:t>химиков  (</w:t>
            </w:r>
            <w:proofErr w:type="gramEnd"/>
            <w:r w:rsidRPr="00F331E1">
              <w:rPr>
                <w:sz w:val="22"/>
                <w:szCs w:val="22"/>
              </w:rPr>
              <w:t>не все)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8.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9. Расходные материалы, обеспечивающие различные виды деятельности обучающихся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Стол лабораторный моечный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Сушильная панель для посуды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для хранения учебных пособий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для хранения химических реактивов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для хранения посуды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вытяжной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Лаборантский стол</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lastRenderedPageBreak/>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tc>
      </w:tr>
      <w:tr w:rsidR="00B95AD9" w:rsidRPr="00F331E1" w:rsidTr="0056770E">
        <w:trPr>
          <w:trHeight w:val="287"/>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lastRenderedPageBreak/>
              <w:t>9</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 биологии (№2 )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стол учащегося…)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(ноутбук)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Проектор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 задачники…)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Демонстрационное оборудование и приборы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гербариев демонстрационный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микропрепаратов по анатомии, ботанике, зоологии, общей биологии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Микроскоп школьный с подсветкой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Модели, муляжи, аппликации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моделей-аппликаций демонстрационный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анатомических моделей демонстрационный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ботанических моделей демонстрационный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зоологических моделей демонстрационный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lastRenderedPageBreak/>
              <w:t>Демонстрационные учебно-наглядные пособия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портретов для оформления кабинета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для хранения учебных пособий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Шкаф для хранения влажных препаратов запирающийся на ключ</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lastRenderedPageBreak/>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tc>
      </w:tr>
      <w:tr w:rsidR="00B95AD9" w:rsidRPr="00F331E1" w:rsidTr="0056770E">
        <w:trPr>
          <w:trHeight w:val="429"/>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lastRenderedPageBreak/>
              <w:t>10</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Кабинеты математики (№17, 14, 19 )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стол учащегося, комплект чертежного оборудования и приспособлений…)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3. Комплект технических средств (ноутбук)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Интерактивная панель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 задачники…)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Демонстрационное оборудование и приборы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Модели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-Набор прозрачных геометрических тел с сечениями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w:t>
            </w:r>
          </w:p>
        </w:tc>
      </w:tr>
      <w:tr w:rsidR="00B95AD9" w:rsidRPr="00F331E1" w:rsidTr="0056770E">
        <w:trPr>
          <w:trHeight w:val="2839"/>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t>11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Кабинеты информатики (№18 )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стол учащегося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(компьютер/ноутбук с периферией)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Технические средства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Источник бесперебойного питания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Компьютер ученика с периферией/ноутбук (лицензионное программное обеспечение, образовательный контент, система защиты от вредоносной информации)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Пакет программного обеспечения для обучения языкам программирования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 задачники…)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6.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7.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rPr>
                <w:sz w:val="22"/>
                <w:szCs w:val="22"/>
              </w:rPr>
            </w:pPr>
          </w:p>
        </w:tc>
      </w:tr>
      <w:tr w:rsidR="00B95AD9" w:rsidRPr="00F331E1" w:rsidTr="0056770E">
        <w:trPr>
          <w:trHeight w:val="712"/>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lastRenderedPageBreak/>
              <w:t>12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Кабинеты технологии (№13, 51 )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2. Комплект школьной мебели (доска классная, стол учителя, стул учителя приставной, стол учащегося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3. Комплект технических средств (ноутбук)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Оборудование по тематическим блокам</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Часть 1. Домоводство (кройка и шитье)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Специализированная мебель и системы хранения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Стол для швейного оборудования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Специальный стол для черчения, выкроек и раскроя больших размеров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Лабораторно-технологическое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Коллекция по волокнам и тканям</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Доска гладильная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Манекен женский с подставкой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Машина швейная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Шпуля для швейной машины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игл для швейной машины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Ножницы универсальные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Ножницы закройные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Ножницы Зигзаг</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Воск портновский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w:t>
            </w:r>
            <w:proofErr w:type="spellStart"/>
            <w:r w:rsidRPr="00F331E1">
              <w:rPr>
                <w:sz w:val="22"/>
                <w:szCs w:val="22"/>
              </w:rPr>
              <w:t>Оверлок</w:t>
            </w:r>
            <w:proofErr w:type="spell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Утюг с </w:t>
            </w:r>
            <w:proofErr w:type="spellStart"/>
            <w:r w:rsidRPr="00F331E1">
              <w:rPr>
                <w:sz w:val="22"/>
                <w:szCs w:val="22"/>
              </w:rPr>
              <w:t>пароувлажнителем</w:t>
            </w:r>
            <w:proofErr w:type="spell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Зеркало для примерок </w:t>
            </w:r>
            <w:proofErr w:type="spellStart"/>
            <w:r w:rsidRPr="00F331E1">
              <w:rPr>
                <w:sz w:val="22"/>
                <w:szCs w:val="22"/>
              </w:rPr>
              <w:t>травмобезопасное</w:t>
            </w:r>
            <w:proofErr w:type="spell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Диэлектрический коврик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Огнетушитель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Часть 2. Домоводство (кулинария)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Специализированная мебель и системы хранения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Столы с гигиеническим покрытием, шкаф для хранения посуды, </w:t>
            </w:r>
            <w:proofErr w:type="spellStart"/>
            <w:r w:rsidRPr="00F331E1">
              <w:rPr>
                <w:sz w:val="22"/>
                <w:szCs w:val="22"/>
              </w:rPr>
              <w:t>двухгнездная</w:t>
            </w:r>
            <w:proofErr w:type="spellEnd"/>
            <w:r w:rsidRPr="00F331E1">
              <w:rPr>
                <w:sz w:val="22"/>
                <w:szCs w:val="22"/>
              </w:rPr>
              <w:t xml:space="preserve"> моечная раковина)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Стол обеденный с гигиеническим покрытием</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Табурет обеденный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Диэлектрический коврик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Огнетушитель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Лабораторно-технологическое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Санитарно-пищевая экспресс-лаборатория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Электроплита с духовкой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Вытяжка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Холодильный шкаф</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Микроволновая печь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Чайник электрический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столовых приборов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кухонных ножей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разделочных досок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посуды для приготовления пищи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lastRenderedPageBreak/>
              <w:t>- Набор приборов для приготовления пищи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Сервиз столовый на 6 персон</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Сервиз чайный/кофейный на 6 персон</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Стакан мерный для сыпучих продуктов и жидкостей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Терка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Бачки-урны с крышками для пищевых отходов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рабочей одежды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Часть 3. Слесарное дело</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Специализированная мебель и системы хранения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Верстак ученический комбинированный с тисками и струбциной, с защитным экраном и табуретом</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Стол металлический под станок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Огнетушитель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Дополнительное вариативное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Машина заточная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Станок сверлильный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Станок токарный по металлу, оснащенный щитком-экраном из оргстекла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ключей гаечных</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Ключ гаечный разводной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ключей торцевых трубчатых</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молотков слесарных</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Киянка деревянная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надфилей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напильников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Ножницы по металлу</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отверток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Плоскогубцы комбинированные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Циркуль разметочный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Метр складной металлический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линеек металлических</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w:t>
            </w:r>
            <w:proofErr w:type="spellStart"/>
            <w:r w:rsidRPr="00F331E1">
              <w:rPr>
                <w:sz w:val="22"/>
                <w:szCs w:val="22"/>
              </w:rPr>
              <w:t>Штангенглубиномер</w:t>
            </w:r>
            <w:proofErr w:type="spell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Штангенциркуль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Щупы (набор)</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w:t>
            </w:r>
            <w:proofErr w:type="spellStart"/>
            <w:r w:rsidRPr="00F331E1">
              <w:rPr>
                <w:sz w:val="22"/>
                <w:szCs w:val="22"/>
              </w:rPr>
              <w:t>Электроудлинитель</w:t>
            </w:r>
            <w:proofErr w:type="spell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шлифовальной бумаги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Очки защитные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Щиток защитный лицевой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рабочей одежды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Часть 4. Столярное дело</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Специализированная мебель и системы хранения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Верстак ученический столярный с тесками слесарными, защитным экраном, столярным прижимом и табуретом</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Огнетушитель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Технические средства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Лабораторно-технологическое оборудование, инструменты и средства безопасности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Станок сверлильный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Станок токарный деревообрабатывающий, оснащенный </w:t>
            </w:r>
            <w:r w:rsidRPr="00F331E1">
              <w:rPr>
                <w:sz w:val="22"/>
                <w:szCs w:val="22"/>
              </w:rPr>
              <w:lastRenderedPageBreak/>
              <w:t>щитком-экраном из оргстекла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Прибор для выжигания по дереву</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деревянных инструментов</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Метр складной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Рулетка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Угольник столярный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Штангенциркуль</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Лобзик учебный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Рубанок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Ножовка по дереву</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Клещи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Долото</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Стамеска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Киянка деревянная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Пила двуручная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Лак мебельный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Морилка</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Комплект рабочей одежды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w:t>
            </w:r>
            <w:proofErr w:type="spellStart"/>
            <w:r w:rsidRPr="00F331E1">
              <w:rPr>
                <w:sz w:val="22"/>
                <w:szCs w:val="22"/>
              </w:rPr>
              <w:t>Шуруповерт</w:t>
            </w:r>
            <w:proofErr w:type="spell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Клеевой пистолет</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Плоскогубцы монтажные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Дрель ручная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Гвоздодер</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Молоток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Долото</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Набор стамесок</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Очки защитные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Фартук защитный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lastRenderedPageBreak/>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lastRenderedPageBreak/>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jc w:val="center"/>
              <w:rPr>
                <w:sz w:val="22"/>
                <w:szCs w:val="22"/>
                <w:highlight w:val="green"/>
              </w:rPr>
            </w:pPr>
          </w:p>
          <w:p w:rsidR="00B95AD9" w:rsidRPr="00F331E1" w:rsidRDefault="00B95AD9" w:rsidP="0056770E">
            <w:pPr>
              <w:jc w:val="center"/>
              <w:rPr>
                <w:sz w:val="22"/>
                <w:szCs w:val="22"/>
                <w:highlight w:val="green"/>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r w:rsidRPr="00F331E1">
              <w:rPr>
                <w:sz w:val="22"/>
                <w:szCs w:val="22"/>
              </w:rPr>
              <w:t>+</w:t>
            </w:r>
          </w:p>
          <w:p w:rsidR="00B95AD9" w:rsidRPr="00F331E1" w:rsidRDefault="00B95AD9" w:rsidP="0056770E">
            <w:pPr>
              <w:jc w:val="center"/>
              <w:rPr>
                <w:sz w:val="22"/>
                <w:szCs w:val="22"/>
              </w:rPr>
            </w:pPr>
          </w:p>
          <w:p w:rsidR="00B95AD9" w:rsidRPr="00F331E1" w:rsidRDefault="00B95AD9" w:rsidP="0056770E">
            <w:pPr>
              <w:jc w:val="center"/>
              <w:rPr>
                <w:sz w:val="22"/>
                <w:szCs w:val="22"/>
              </w:rPr>
            </w:pPr>
            <w:r w:rsidRPr="00F331E1">
              <w:rPr>
                <w:sz w:val="22"/>
                <w:szCs w:val="22"/>
              </w:rPr>
              <w:t>+</w:t>
            </w:r>
          </w:p>
          <w:p w:rsidR="00B95AD9" w:rsidRPr="00F331E1" w:rsidRDefault="00B95AD9" w:rsidP="0056770E">
            <w:pPr>
              <w:rPr>
                <w:sz w:val="22"/>
                <w:szCs w:val="22"/>
              </w:rPr>
            </w:pPr>
          </w:p>
        </w:tc>
      </w:tr>
      <w:tr w:rsidR="00B95AD9" w:rsidRPr="00F331E1" w:rsidTr="0056770E">
        <w:trPr>
          <w:trHeight w:val="213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textAlignment w:val="center"/>
              <w:rPr>
                <w:sz w:val="22"/>
                <w:szCs w:val="22"/>
              </w:rPr>
            </w:pPr>
            <w:r w:rsidRPr="00F331E1">
              <w:rPr>
                <w:sz w:val="22"/>
                <w:szCs w:val="22"/>
              </w:rPr>
              <w:lastRenderedPageBreak/>
              <w:t>13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tabs>
                <w:tab w:val="left" w:pos="29"/>
              </w:tabs>
              <w:autoSpaceDE w:val="0"/>
              <w:autoSpaceDN w:val="0"/>
              <w:adjustRightInd w:val="0"/>
              <w:textAlignment w:val="center"/>
              <w:rPr>
                <w:sz w:val="22"/>
                <w:szCs w:val="22"/>
              </w:rPr>
            </w:pPr>
            <w:r w:rsidRPr="00F331E1">
              <w:rPr>
                <w:sz w:val="22"/>
                <w:szCs w:val="22"/>
              </w:rPr>
              <w:t>Кабинет основ безопасности жизнедеятельности (№40 )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1. Нормативные документы, локальные акты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2. Комплект школьной мебели (доска классная, стол учителя, стул учителя приставной, стол </w:t>
            </w:r>
            <w:proofErr w:type="gramStart"/>
            <w:r w:rsidRPr="00F331E1">
              <w:rPr>
                <w:sz w:val="22"/>
                <w:szCs w:val="22"/>
              </w:rPr>
              <w:t>учащегося )</w:t>
            </w:r>
            <w:proofErr w:type="gramEnd"/>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3. Комплект технических средств (ноутбук)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4. Фонд дополнительной литературы (справочники, энциклопедии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5. Учебно-методические материалы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6. Демонстрационное оборудование и приборы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Демонстрационное оборудование и приборы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Противогаз взрослый, фильтрующе-поглощающий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Макет гранаты РГД-5</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Респиратор</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Лабораторно-технологическое оборудование для оказания первой помощи</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Дыхательная трубка (воздуховод)</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Гипотермический пакет</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Индивидуальный перевязочный пакет</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lastRenderedPageBreak/>
              <w:t>- Бинт марлевый медицинский нестерильный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Бинт марлевый медицинский нестерильный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Вата медицинская компрессная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Косынка медицинская (перевязочная)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Булавка безопасная</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Жгут кровоостанавливающий эластичный</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Модели (объемные и плоские), натуральные объекты</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Основное оборудование</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 Магазин к автомату Калашникова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 xml:space="preserve">7. Методические рекомендации по использованию различных групп учебно-наглядных пособий </w:t>
            </w:r>
          </w:p>
          <w:p w:rsidR="00B95AD9" w:rsidRPr="00F331E1" w:rsidRDefault="00B95AD9" w:rsidP="0056770E">
            <w:pPr>
              <w:widowControl w:val="0"/>
              <w:tabs>
                <w:tab w:val="left" w:pos="29"/>
              </w:tabs>
              <w:autoSpaceDE w:val="0"/>
              <w:autoSpaceDN w:val="0"/>
              <w:adjustRightInd w:val="0"/>
              <w:rPr>
                <w:sz w:val="22"/>
                <w:szCs w:val="22"/>
              </w:rPr>
            </w:pPr>
            <w:r w:rsidRPr="00F331E1">
              <w:rPr>
                <w:sz w:val="22"/>
                <w:szCs w:val="22"/>
              </w:rPr>
              <w:t>8. Расходные материалы, обеспечивающие различные виды деятельности обучающихся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lastRenderedPageBreak/>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lastRenderedPageBreak/>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p w:rsidR="00B95AD9" w:rsidRPr="00F331E1" w:rsidRDefault="00B95AD9" w:rsidP="0056770E">
            <w:pPr>
              <w:widowControl w:val="0"/>
              <w:tabs>
                <w:tab w:val="left" w:pos="29"/>
              </w:tabs>
              <w:autoSpaceDE w:val="0"/>
              <w:autoSpaceDN w:val="0"/>
              <w:adjustRightInd w:val="0"/>
              <w:jc w:val="center"/>
              <w:rPr>
                <w:sz w:val="22"/>
                <w:szCs w:val="22"/>
              </w:rPr>
            </w:pPr>
            <w:r w:rsidRPr="00F331E1">
              <w:rPr>
                <w:sz w:val="22"/>
                <w:szCs w:val="22"/>
              </w:rPr>
              <w:t>+</w:t>
            </w:r>
          </w:p>
        </w:tc>
      </w:tr>
    </w:tbl>
    <w:p w:rsidR="00B95AD9" w:rsidRDefault="00B95AD9" w:rsidP="00B95AD9">
      <w:pPr>
        <w:tabs>
          <w:tab w:val="left" w:pos="993"/>
        </w:tabs>
        <w:autoSpaceDE w:val="0"/>
        <w:autoSpaceDN w:val="0"/>
        <w:adjustRightInd w:val="0"/>
        <w:jc w:val="both"/>
        <w:textAlignment w:val="center"/>
        <w:rPr>
          <w:color w:val="000000"/>
        </w:rPr>
      </w:pPr>
    </w:p>
    <w:p w:rsidR="00B95AD9" w:rsidRDefault="00B95AD9" w:rsidP="00B95AD9">
      <w:pPr>
        <w:tabs>
          <w:tab w:val="left" w:pos="993"/>
        </w:tabs>
        <w:autoSpaceDE w:val="0"/>
        <w:autoSpaceDN w:val="0"/>
        <w:adjustRightInd w:val="0"/>
        <w:ind w:firstLine="709"/>
        <w:jc w:val="both"/>
        <w:textAlignment w:val="center"/>
        <w:rPr>
          <w:color w:val="000000"/>
        </w:rPr>
      </w:pP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Спортивный зал, включая помещение для хранения спортивного инвентаря, в соответствии с рабоч</w:t>
      </w:r>
      <w:r>
        <w:rPr>
          <w:color w:val="000000"/>
        </w:rPr>
        <w:t>ими</w:t>
      </w:r>
      <w:r w:rsidRPr="00C4725C">
        <w:rPr>
          <w:color w:val="000000"/>
        </w:rPr>
        <w:t xml:space="preserve"> программ</w:t>
      </w:r>
      <w:r>
        <w:rPr>
          <w:color w:val="000000"/>
        </w:rPr>
        <w:t>ами учебных предметов, учебных курсов (в том числе внеурочной деятельности), учебных модулей</w:t>
      </w:r>
      <w:r w:rsidRPr="00C4725C">
        <w:rPr>
          <w:color w:val="000000"/>
        </w:rPr>
        <w:t>, утвержденн</w:t>
      </w:r>
      <w:r>
        <w:rPr>
          <w:color w:val="000000"/>
        </w:rPr>
        <w:t>ыми</w:t>
      </w:r>
      <w:r>
        <w:rPr>
          <w:color w:val="000000"/>
        </w:rPr>
        <w:t xml:space="preserve"> </w:t>
      </w:r>
      <w:r>
        <w:rPr>
          <w:color w:val="000000"/>
        </w:rPr>
        <w:t>школой</w:t>
      </w:r>
      <w:r w:rsidRPr="00C4725C">
        <w:rPr>
          <w:color w:val="000000"/>
        </w:rPr>
        <w:t>, оснащ</w:t>
      </w:r>
      <w:r>
        <w:rPr>
          <w:color w:val="000000"/>
        </w:rPr>
        <w:t>ен</w:t>
      </w:r>
      <w:r w:rsidRPr="00C4725C">
        <w:rPr>
          <w:color w:val="000000"/>
        </w:rPr>
        <w:t>:</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инвентарем и оборудованием для проведения занятий по физической культуре и спортивным играм;</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стеллажами для спортивного инвентаря;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комплектом скамеек.</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 xml:space="preserve">Библиотека </w:t>
      </w:r>
      <w:r w:rsidRPr="00726611">
        <w:t>(информационно-библиотечный центр школы</w:t>
      </w:r>
      <w:r w:rsidRPr="00C4725C">
        <w:rPr>
          <w:color w:val="000000"/>
        </w:rPr>
        <w:t>) включает:</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стол библиотекаря, кресло библиотекаря;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стеллажи библиотечные для хранения и демонстрации печатных и медиа</w:t>
      </w:r>
      <w:r>
        <w:rPr>
          <w:color w:val="000000"/>
        </w:rPr>
        <w:t xml:space="preserve"> </w:t>
      </w:r>
      <w:r w:rsidRPr="00C4725C">
        <w:rPr>
          <w:color w:val="000000"/>
        </w:rPr>
        <w:t>пособий, художественной литературы;</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стол для выдачи учебных изданий;</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шкаф для читательских формуляров;</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картотеку;</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столы ученические (для читального зала, в том числе модульные, компьютерные);</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стулья ученические, регулируемые по высоте;</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кресла для чтения;</w:t>
      </w:r>
    </w:p>
    <w:p w:rsidR="00B95AD9" w:rsidRPr="00C4725C" w:rsidRDefault="00B95AD9" w:rsidP="00B95AD9">
      <w:pPr>
        <w:widowControl w:val="0"/>
        <w:numPr>
          <w:ilvl w:val="0"/>
          <w:numId w:val="9"/>
        </w:numPr>
        <w:tabs>
          <w:tab w:val="left" w:pos="993"/>
        </w:tabs>
        <w:autoSpaceDE w:val="0"/>
        <w:autoSpaceDN w:val="0"/>
        <w:adjustRightInd w:val="0"/>
        <w:ind w:left="0" w:firstLine="709"/>
        <w:jc w:val="both"/>
        <w:textAlignment w:val="center"/>
        <w:rPr>
          <w:color w:val="000000"/>
        </w:rPr>
      </w:pPr>
      <w:r w:rsidRPr="00C4725C">
        <w:rPr>
          <w:color w:val="000000"/>
        </w:rPr>
        <w:t xml:space="preserve">технические средства обучения (персональные компьютеры (настольные, ноутбуки), копировально-множительная техника), обеспечивающие возможность доступа к электронной ИОС </w:t>
      </w:r>
      <w:r>
        <w:rPr>
          <w:color w:val="000000"/>
        </w:rPr>
        <w:t>школы</w:t>
      </w:r>
      <w:r w:rsidRPr="00C4725C">
        <w:rPr>
          <w:color w:val="000000"/>
        </w:rPr>
        <w:t xml:space="preserve"> и использования электронных образовательных ресурсов участниками образовательн</w:t>
      </w:r>
      <w:r>
        <w:rPr>
          <w:color w:val="000000"/>
        </w:rPr>
        <w:t>ых</w:t>
      </w:r>
      <w:r>
        <w:rPr>
          <w:color w:val="000000"/>
        </w:rPr>
        <w:t xml:space="preserve"> </w:t>
      </w:r>
      <w:r>
        <w:rPr>
          <w:color w:val="000000"/>
        </w:rPr>
        <w:t>отношений</w:t>
      </w:r>
      <w:r w:rsidRPr="00C4725C">
        <w:rPr>
          <w:color w:val="000000"/>
        </w:rPr>
        <w:t>.</w:t>
      </w:r>
    </w:p>
    <w:p w:rsidR="00B95AD9" w:rsidRPr="00C4725C" w:rsidRDefault="00B95AD9" w:rsidP="00B95AD9">
      <w:pPr>
        <w:tabs>
          <w:tab w:val="left" w:pos="993"/>
        </w:tabs>
        <w:autoSpaceDE w:val="0"/>
        <w:autoSpaceDN w:val="0"/>
        <w:adjustRightInd w:val="0"/>
        <w:ind w:firstLine="709"/>
        <w:jc w:val="both"/>
        <w:textAlignment w:val="center"/>
        <w:rPr>
          <w:color w:val="000000"/>
        </w:rPr>
      </w:pPr>
      <w:r w:rsidRPr="00C4725C">
        <w:rPr>
          <w:color w:val="000000"/>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w:t>
      </w:r>
      <w:r>
        <w:rPr>
          <w:color w:val="000000"/>
        </w:rPr>
        <w:t>ет</w:t>
      </w:r>
      <w:r w:rsidRPr="00C4725C">
        <w:rPr>
          <w:color w:val="000000"/>
        </w:rPr>
        <w:t xml:space="preserve">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B95AD9" w:rsidRDefault="00B95AD9" w:rsidP="00B95AD9">
      <w:pPr>
        <w:tabs>
          <w:tab w:val="left" w:pos="993"/>
        </w:tabs>
        <w:autoSpaceDE w:val="0"/>
        <w:autoSpaceDN w:val="0"/>
        <w:adjustRightInd w:val="0"/>
        <w:ind w:firstLine="709"/>
        <w:jc w:val="both"/>
        <w:textAlignment w:val="center"/>
        <w:rPr>
          <w:b/>
          <w:color w:val="000000"/>
        </w:rPr>
      </w:pPr>
    </w:p>
    <w:p w:rsidR="00B95AD9" w:rsidRDefault="00B95AD9" w:rsidP="00B95AD9">
      <w:pPr>
        <w:tabs>
          <w:tab w:val="left" w:pos="993"/>
        </w:tabs>
        <w:autoSpaceDE w:val="0"/>
        <w:autoSpaceDN w:val="0"/>
        <w:adjustRightInd w:val="0"/>
        <w:ind w:firstLine="709"/>
        <w:jc w:val="both"/>
        <w:textAlignment w:val="center"/>
        <w:rPr>
          <w:b/>
          <w:color w:val="000000"/>
        </w:rPr>
      </w:pPr>
    </w:p>
    <w:p w:rsidR="00B95AD9" w:rsidRPr="004413C4" w:rsidRDefault="00B95AD9" w:rsidP="00B95AD9">
      <w:pPr>
        <w:tabs>
          <w:tab w:val="left" w:pos="993"/>
        </w:tabs>
        <w:autoSpaceDE w:val="0"/>
        <w:autoSpaceDN w:val="0"/>
        <w:adjustRightInd w:val="0"/>
        <w:ind w:firstLine="709"/>
        <w:jc w:val="both"/>
        <w:textAlignment w:val="center"/>
        <w:rPr>
          <w:b/>
          <w:color w:val="000000"/>
        </w:rPr>
      </w:pPr>
      <w:r w:rsidRPr="004413C4">
        <w:rPr>
          <w:b/>
          <w:color w:val="000000"/>
        </w:rPr>
        <w:t>Учебно-методические условия,</w:t>
      </w:r>
      <w:r>
        <w:rPr>
          <w:b/>
          <w:color w:val="000000"/>
        </w:rPr>
        <w:t xml:space="preserve"> </w:t>
      </w:r>
      <w:r w:rsidRPr="004413C4">
        <w:rPr>
          <w:b/>
          <w:color w:val="000000"/>
        </w:rPr>
        <w:t>в том числе условия информационного обеспечения, реализации основной образовательной программы основного общего образования</w:t>
      </w:r>
    </w:p>
    <w:p w:rsidR="00B95AD9" w:rsidRPr="00DC3804" w:rsidRDefault="00B95AD9" w:rsidP="00B95AD9">
      <w:pPr>
        <w:widowControl w:val="0"/>
        <w:tabs>
          <w:tab w:val="left" w:pos="993"/>
        </w:tabs>
        <w:autoSpaceDE w:val="0"/>
        <w:autoSpaceDN w:val="0"/>
        <w:adjustRightInd w:val="0"/>
        <w:ind w:firstLine="709"/>
        <w:jc w:val="both"/>
      </w:pPr>
      <w:r w:rsidRPr="000753AC">
        <w:t>Учебно-методические условия, в том числе условия информационного обеспечения</w:t>
      </w:r>
      <w:r>
        <w:t>,</w:t>
      </w:r>
      <w:r w:rsidRPr="00DC3804">
        <w:t xml:space="preserve"> реализации программы основного об</w:t>
      </w:r>
      <w:r>
        <w:t xml:space="preserve">щего образования </w:t>
      </w:r>
      <w:r w:rsidRPr="00DC3804">
        <w:t>обеспечива</w:t>
      </w:r>
      <w:r>
        <w:t>ют</w:t>
      </w:r>
      <w:r w:rsidRPr="00DC3804">
        <w:t>ся современной информационно-образовательной средой.</w:t>
      </w:r>
    </w:p>
    <w:p w:rsidR="00B95AD9" w:rsidRPr="00DC3804" w:rsidRDefault="00B95AD9" w:rsidP="00B95AD9">
      <w:pPr>
        <w:widowControl w:val="0"/>
        <w:tabs>
          <w:tab w:val="left" w:pos="993"/>
        </w:tabs>
        <w:autoSpaceDE w:val="0"/>
        <w:autoSpaceDN w:val="0"/>
        <w:adjustRightInd w:val="0"/>
        <w:ind w:firstLine="709"/>
        <w:jc w:val="both"/>
      </w:pPr>
      <w:r w:rsidRPr="00DC3804">
        <w:lastRenderedPageBreak/>
        <w:t xml:space="preserve">Информационно-образовательная среда </w:t>
      </w:r>
      <w:r>
        <w:t>школы</w:t>
      </w:r>
      <w:r w:rsidRPr="00DC3804">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95AD9" w:rsidRPr="00DC3804" w:rsidRDefault="00B95AD9" w:rsidP="00B95AD9">
      <w:pPr>
        <w:widowControl w:val="0"/>
        <w:tabs>
          <w:tab w:val="left" w:pos="993"/>
        </w:tabs>
        <w:autoSpaceDE w:val="0"/>
        <w:autoSpaceDN w:val="0"/>
        <w:adjustRightInd w:val="0"/>
        <w:ind w:firstLine="709"/>
        <w:jc w:val="both"/>
      </w:pPr>
      <w:r w:rsidRPr="00DC3804">
        <w:t xml:space="preserve">Информационно-образовательная среда </w:t>
      </w:r>
      <w:r>
        <w:t>школы</w:t>
      </w:r>
      <w:r>
        <w:t xml:space="preserve"> </w:t>
      </w:r>
      <w:r>
        <w:t>обеспечивает</w:t>
      </w:r>
      <w:r w:rsidRPr="00DC3804">
        <w:t>:</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возможность использования участниками образовательного процесса ресурсов и сервисов цифровой образовательной среды;</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безопасный доступ к верифицированным образовательным ресурсам цифровой образовательной среды;</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информационно-методическую поддержку образовательной деятельности;</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информационное сопровождение проектирования обучающимися планов продолжения образования и будущего профессионального самоопределения;</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планирование образовательной деятельности и ее ресурсного обеспечения;</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мониторинг и фиксацию хода и результатов образовательной деятельности; мониторинг здоровья обучающихся;</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современные процедуры создания, поиска, сбора, анализа, обработки, хранения и представления информации;</w:t>
      </w:r>
    </w:p>
    <w:p w:rsidR="00B95AD9" w:rsidRPr="00DC3804" w:rsidRDefault="00B95AD9" w:rsidP="00B95AD9">
      <w:pPr>
        <w:widowControl w:val="0"/>
        <w:tabs>
          <w:tab w:val="left" w:pos="993"/>
        </w:tabs>
        <w:autoSpaceDE w:val="0"/>
        <w:autoSpaceDN w:val="0"/>
        <w:adjustRightInd w:val="0"/>
        <w:ind w:firstLine="709"/>
        <w:jc w:val="both"/>
      </w:pPr>
      <w:r>
        <w:t xml:space="preserve">- </w:t>
      </w:r>
      <w:r w:rsidRPr="00DC3804">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w:t>
      </w:r>
      <w:r>
        <w:t>тельства Российской Федерации</w:t>
      </w:r>
      <w:r w:rsidRPr="00DC3804">
        <w:t>;</w:t>
      </w:r>
    </w:p>
    <w:p w:rsidR="00B95AD9" w:rsidRDefault="00B95AD9" w:rsidP="00B95AD9">
      <w:pPr>
        <w:widowControl w:val="0"/>
        <w:tabs>
          <w:tab w:val="left" w:pos="993"/>
        </w:tabs>
        <w:autoSpaceDE w:val="0"/>
        <w:autoSpaceDN w:val="0"/>
        <w:adjustRightInd w:val="0"/>
        <w:ind w:firstLine="709"/>
        <w:jc w:val="both"/>
      </w:pPr>
      <w:r>
        <w:t xml:space="preserve">- </w:t>
      </w:r>
      <w:r w:rsidRPr="00DC3804">
        <w:t xml:space="preserve">дистанционное взаимодействие </w:t>
      </w:r>
      <w:r>
        <w:t>школы</w:t>
      </w:r>
      <w:r w:rsidRPr="00DC3804">
        <w:t xml:space="preserve">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B95AD9" w:rsidRDefault="00B95AD9" w:rsidP="00B95AD9">
      <w:pPr>
        <w:tabs>
          <w:tab w:val="left" w:pos="5784"/>
        </w:tabs>
        <w:ind w:firstLine="709"/>
        <w:jc w:val="both"/>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B95AD9" w:rsidRDefault="00B95AD9" w:rsidP="00B95AD9">
      <w:pPr>
        <w:tabs>
          <w:tab w:val="left" w:pos="5784"/>
        </w:tabs>
        <w:ind w:firstLine="709"/>
        <w:jc w:val="both"/>
      </w:pPr>
      <w:r>
        <w:t xml:space="preserve">Основными компонентами ИОС школы являются: </w:t>
      </w:r>
    </w:p>
    <w:p w:rsidR="00B95AD9" w:rsidRDefault="00B95AD9" w:rsidP="00B95AD9">
      <w:pPr>
        <w:tabs>
          <w:tab w:val="left" w:pos="5784"/>
        </w:tabs>
        <w:ind w:firstLine="709"/>
        <w:jc w:val="both"/>
      </w:pPr>
      <w:r>
        <w:t>- учебно-методические комплекты по всем учебным предметам на государственном языке Российской Федерации (</w:t>
      </w:r>
      <w:r w:rsidRPr="00FA418E">
        <w:t xml:space="preserve">русском), из расчета не менее одного учебника по учебному предмету обязательной части учебного </w:t>
      </w:r>
      <w:r>
        <w:t>плана на одного обучающегося;</w:t>
      </w:r>
    </w:p>
    <w:p w:rsidR="00B95AD9" w:rsidRDefault="00B95AD9" w:rsidP="00B95AD9">
      <w:pPr>
        <w:tabs>
          <w:tab w:val="left" w:pos="5784"/>
        </w:tabs>
        <w:ind w:firstLine="709"/>
        <w:jc w:val="both"/>
      </w:pPr>
      <w:r>
        <w:t>- фонд дополнительной литературы (художественная и научно-популярная литература, справочно-библиографические и периодические издания);</w:t>
      </w:r>
    </w:p>
    <w:p w:rsidR="00B95AD9" w:rsidRDefault="00B95AD9" w:rsidP="00B95AD9">
      <w:pPr>
        <w:tabs>
          <w:tab w:val="left" w:pos="5784"/>
        </w:tabs>
        <w:ind w:firstLine="709"/>
        <w:jc w:val="both"/>
      </w:pPr>
      <w:r>
        <w:t>- учебно-наглядные пособия (средства натурного фонда, модели, печатные, экранно-звуковые средства, мультимедийные средства);</w:t>
      </w:r>
    </w:p>
    <w:p w:rsidR="00B95AD9" w:rsidRDefault="00B95AD9" w:rsidP="00B95AD9">
      <w:pPr>
        <w:tabs>
          <w:tab w:val="left" w:pos="5784"/>
        </w:tabs>
        <w:ind w:firstLine="709"/>
        <w:jc w:val="both"/>
      </w:pPr>
      <w:r>
        <w:t>- 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B95AD9" w:rsidRDefault="00B95AD9" w:rsidP="00B95AD9">
      <w:pPr>
        <w:tabs>
          <w:tab w:val="left" w:pos="5784"/>
        </w:tabs>
        <w:ind w:firstLine="709"/>
        <w:jc w:val="both"/>
      </w:pPr>
      <w:r>
        <w:t>- информационно-телекоммуникационная инфраструктура;</w:t>
      </w:r>
    </w:p>
    <w:p w:rsidR="00B95AD9" w:rsidRDefault="00B95AD9" w:rsidP="00B95AD9">
      <w:pPr>
        <w:tabs>
          <w:tab w:val="left" w:pos="5784"/>
        </w:tabs>
        <w:ind w:firstLine="709"/>
        <w:jc w:val="both"/>
      </w:pPr>
      <w:r>
        <w:t>- технические средства, обеспечивающие функционирование информационно-образовательной среды;</w:t>
      </w:r>
    </w:p>
    <w:p w:rsidR="00B95AD9" w:rsidRDefault="00B95AD9" w:rsidP="00B95AD9">
      <w:pPr>
        <w:tabs>
          <w:tab w:val="left" w:pos="5784"/>
        </w:tabs>
        <w:ind w:firstLine="709"/>
        <w:jc w:val="both"/>
      </w:pPr>
      <w:r>
        <w:t>- программные инструменты, обеспечивающие функционирование информационно-образовательной среды;</w:t>
      </w:r>
    </w:p>
    <w:p w:rsidR="00B95AD9" w:rsidRDefault="00B95AD9" w:rsidP="00B95AD9">
      <w:pPr>
        <w:tabs>
          <w:tab w:val="left" w:pos="5784"/>
        </w:tabs>
        <w:ind w:firstLine="709"/>
        <w:jc w:val="both"/>
      </w:pPr>
      <w:r>
        <w:t>- служба технической поддержки функционирования информационно-образовательной среды.</w:t>
      </w:r>
    </w:p>
    <w:p w:rsidR="00B95AD9" w:rsidRDefault="00B95AD9" w:rsidP="00B95AD9">
      <w:pPr>
        <w:widowControl w:val="0"/>
        <w:autoSpaceDE w:val="0"/>
        <w:autoSpaceDN w:val="0"/>
        <w:adjustRightInd w:val="0"/>
        <w:ind w:firstLine="709"/>
        <w:jc w:val="both"/>
      </w:pPr>
      <w:r w:rsidRPr="002468B3">
        <w:rPr>
          <w:bCs/>
          <w:iCs/>
        </w:rPr>
        <w:t>Основой информационно</w:t>
      </w:r>
      <w:r>
        <w:rPr>
          <w:bCs/>
          <w:iCs/>
        </w:rPr>
        <w:t>-образовательной</w:t>
      </w:r>
      <w:r w:rsidRPr="002468B3">
        <w:rPr>
          <w:bCs/>
          <w:iCs/>
        </w:rPr>
        <w:t xml:space="preserve"> среды являются общешкольные </w:t>
      </w:r>
      <w:r>
        <w:rPr>
          <w:bCs/>
          <w:iCs/>
        </w:rPr>
        <w:t xml:space="preserve">технические </w:t>
      </w:r>
      <w:proofErr w:type="gramStart"/>
      <w:r w:rsidRPr="002468B3">
        <w:rPr>
          <w:bCs/>
          <w:iCs/>
        </w:rPr>
        <w:lastRenderedPageBreak/>
        <w:t xml:space="preserve">средства, </w:t>
      </w:r>
      <w:r w:rsidRPr="002468B3">
        <w:t xml:space="preserve"> используемые</w:t>
      </w:r>
      <w:proofErr w:type="gramEnd"/>
      <w:r w:rsidRPr="002468B3">
        <w:t xml:space="preserve"> в различных элементах образовательного процесса и процесса управления школой. Все кабинеты школ</w:t>
      </w:r>
      <w:r>
        <w:t>ы</w:t>
      </w:r>
      <w:r w:rsidRPr="002468B3">
        <w:t xml:space="preserve"> оснащены компьютером, проектором, колонками, выходом в сеть Интернет. </w:t>
      </w:r>
    </w:p>
    <w:p w:rsidR="00B95AD9" w:rsidRDefault="00B95AD9" w:rsidP="00B95AD9">
      <w:pPr>
        <w:widowControl w:val="0"/>
        <w:autoSpaceDE w:val="0"/>
        <w:autoSpaceDN w:val="0"/>
        <w:adjustRightInd w:val="0"/>
        <w:ind w:firstLine="709"/>
        <w:jc w:val="both"/>
      </w:pPr>
      <w:r>
        <w:t xml:space="preserve">Необходимое для использования техническое оборудование отвечает современным требованиям и обеспечивает использование </w:t>
      </w:r>
      <w:r w:rsidRPr="00D81074">
        <w:t>информационно-образовательной среды</w:t>
      </w:r>
      <w:r>
        <w:t>:</w:t>
      </w:r>
    </w:p>
    <w:p w:rsidR="00B95AD9" w:rsidRDefault="00B95AD9" w:rsidP="00B95AD9">
      <w:pPr>
        <w:widowControl w:val="0"/>
        <w:autoSpaceDE w:val="0"/>
        <w:autoSpaceDN w:val="0"/>
        <w:adjustRightInd w:val="0"/>
        <w:ind w:firstLine="709"/>
        <w:jc w:val="both"/>
      </w:pPr>
      <w:r>
        <w:t>- в учебной деятельности;</w:t>
      </w:r>
    </w:p>
    <w:p w:rsidR="00B95AD9" w:rsidRDefault="00B95AD9" w:rsidP="00B95AD9">
      <w:pPr>
        <w:widowControl w:val="0"/>
        <w:autoSpaceDE w:val="0"/>
        <w:autoSpaceDN w:val="0"/>
        <w:adjustRightInd w:val="0"/>
        <w:ind w:firstLine="709"/>
        <w:jc w:val="both"/>
      </w:pPr>
      <w:r>
        <w:t>- во внеурочной деятельности;</w:t>
      </w:r>
    </w:p>
    <w:p w:rsidR="00B95AD9" w:rsidRDefault="00B95AD9" w:rsidP="00B95AD9">
      <w:pPr>
        <w:widowControl w:val="0"/>
        <w:autoSpaceDE w:val="0"/>
        <w:autoSpaceDN w:val="0"/>
        <w:adjustRightInd w:val="0"/>
        <w:ind w:firstLine="709"/>
        <w:jc w:val="both"/>
      </w:pPr>
      <w:r>
        <w:t>- в исследовательской и проектной деятельности;</w:t>
      </w:r>
    </w:p>
    <w:p w:rsidR="00B95AD9" w:rsidRDefault="00B95AD9" w:rsidP="00B95AD9">
      <w:pPr>
        <w:widowControl w:val="0"/>
        <w:autoSpaceDE w:val="0"/>
        <w:autoSpaceDN w:val="0"/>
        <w:adjustRightInd w:val="0"/>
        <w:ind w:firstLine="709"/>
        <w:jc w:val="both"/>
      </w:pPr>
      <w:r>
        <w:t>- при измерении, контроле и оценке результатов образования;</w:t>
      </w:r>
    </w:p>
    <w:p w:rsidR="00B95AD9" w:rsidRDefault="00B95AD9" w:rsidP="00B95AD9">
      <w:pPr>
        <w:widowControl w:val="0"/>
        <w:autoSpaceDE w:val="0"/>
        <w:autoSpaceDN w:val="0"/>
        <w:adjustRightInd w:val="0"/>
        <w:ind w:firstLine="709"/>
        <w:jc w:val="both"/>
      </w:pPr>
      <w:r>
        <w:t>-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B95AD9" w:rsidRDefault="00B95AD9" w:rsidP="00B95AD9">
      <w:pPr>
        <w:widowControl w:val="0"/>
        <w:autoSpaceDE w:val="0"/>
        <w:autoSpaceDN w:val="0"/>
        <w:adjustRightInd w:val="0"/>
        <w:ind w:firstLine="709"/>
        <w:jc w:val="both"/>
      </w:pPr>
    </w:p>
    <w:p w:rsidR="00B95AD9" w:rsidRDefault="00B95AD9" w:rsidP="00B95AD9">
      <w:pPr>
        <w:widowControl w:val="0"/>
        <w:autoSpaceDE w:val="0"/>
        <w:autoSpaceDN w:val="0"/>
        <w:adjustRightInd w:val="0"/>
        <w:ind w:firstLine="709"/>
        <w:jc w:val="both"/>
      </w:pPr>
    </w:p>
    <w:p w:rsidR="00B95AD9" w:rsidRPr="00E76D0F" w:rsidRDefault="00B95AD9" w:rsidP="00B95AD9">
      <w:pPr>
        <w:keepNext/>
        <w:keepLines/>
        <w:suppressAutoHyphens/>
        <w:autoSpaceDE w:val="0"/>
        <w:autoSpaceDN w:val="0"/>
        <w:adjustRightInd w:val="0"/>
        <w:jc w:val="center"/>
        <w:textAlignment w:val="center"/>
        <w:rPr>
          <w:b/>
          <w:bCs/>
          <w:color w:val="000000"/>
          <w:position w:val="6"/>
        </w:rPr>
      </w:pPr>
      <w:r w:rsidRPr="00E76D0F">
        <w:rPr>
          <w:b/>
          <w:bCs/>
          <w:color w:val="000000"/>
          <w:position w:val="6"/>
        </w:rPr>
        <w:t>Характеристика информационно-образовательной среды</w:t>
      </w:r>
      <w:r>
        <w:rPr>
          <w:b/>
          <w:bCs/>
          <w:color w:val="000000"/>
          <w:position w:val="6"/>
        </w:rPr>
        <w:t xml:space="preserve"> школы</w:t>
      </w:r>
    </w:p>
    <w:tbl>
      <w:tblPr>
        <w:tblW w:w="9947" w:type="dxa"/>
        <w:tblInd w:w="113" w:type="dxa"/>
        <w:tblLayout w:type="fixed"/>
        <w:tblCellMar>
          <w:left w:w="0" w:type="dxa"/>
          <w:right w:w="0" w:type="dxa"/>
        </w:tblCellMar>
        <w:tblLook w:val="0000" w:firstRow="0" w:lastRow="0" w:firstColumn="0" w:lastColumn="0" w:noHBand="0" w:noVBand="0"/>
      </w:tblPr>
      <w:tblGrid>
        <w:gridCol w:w="567"/>
        <w:gridCol w:w="4678"/>
        <w:gridCol w:w="1843"/>
        <w:gridCol w:w="2859"/>
      </w:tblGrid>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autoSpaceDE w:val="0"/>
              <w:autoSpaceDN w:val="0"/>
              <w:adjustRightInd w:val="0"/>
              <w:jc w:val="center"/>
              <w:textAlignment w:val="center"/>
              <w:rPr>
                <w:b/>
                <w:bCs/>
                <w:color w:val="000000"/>
                <w:sz w:val="22"/>
                <w:szCs w:val="22"/>
              </w:rPr>
            </w:pPr>
            <w:r w:rsidRPr="00E76D0F">
              <w:rPr>
                <w:b/>
                <w:bCs/>
                <w:color w:val="000000"/>
                <w:sz w:val="22"/>
                <w:szCs w:val="22"/>
              </w:rPr>
              <w:t>№ п/п</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autoSpaceDE w:val="0"/>
              <w:autoSpaceDN w:val="0"/>
              <w:adjustRightInd w:val="0"/>
              <w:jc w:val="center"/>
              <w:textAlignment w:val="center"/>
              <w:rPr>
                <w:b/>
                <w:bCs/>
                <w:color w:val="000000"/>
                <w:sz w:val="22"/>
                <w:szCs w:val="22"/>
              </w:rPr>
            </w:pPr>
            <w:r w:rsidRPr="00E76D0F">
              <w:rPr>
                <w:b/>
                <w:bCs/>
                <w:color w:val="000000"/>
                <w:sz w:val="22"/>
                <w:szCs w:val="22"/>
              </w:rPr>
              <w:t xml:space="preserve">Компоненты </w:t>
            </w:r>
            <w:r w:rsidRPr="00E76D0F">
              <w:rPr>
                <w:b/>
                <w:bCs/>
                <w:color w:val="000000"/>
                <w:sz w:val="22"/>
                <w:szCs w:val="22"/>
              </w:rPr>
              <w:br/>
              <w:t>информационно-</w:t>
            </w:r>
            <w:r w:rsidRPr="00E76D0F">
              <w:rPr>
                <w:b/>
                <w:bCs/>
                <w:color w:val="000000"/>
                <w:sz w:val="22"/>
                <w:szCs w:val="22"/>
              </w:rPr>
              <w:br/>
              <w:t>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autoSpaceDE w:val="0"/>
              <w:autoSpaceDN w:val="0"/>
              <w:adjustRightInd w:val="0"/>
              <w:jc w:val="center"/>
              <w:textAlignment w:val="center"/>
              <w:rPr>
                <w:b/>
                <w:bCs/>
                <w:color w:val="000000"/>
                <w:sz w:val="22"/>
                <w:szCs w:val="22"/>
              </w:rPr>
            </w:pPr>
            <w:r w:rsidRPr="00E76D0F">
              <w:rPr>
                <w:b/>
                <w:bCs/>
                <w:color w:val="000000"/>
                <w:sz w:val="22"/>
                <w:szCs w:val="22"/>
              </w:rPr>
              <w:t xml:space="preserve">Наличие </w:t>
            </w:r>
            <w:r w:rsidRPr="00E76D0F">
              <w:rPr>
                <w:b/>
                <w:bCs/>
                <w:color w:val="000000"/>
                <w:sz w:val="22"/>
                <w:szCs w:val="22"/>
              </w:rPr>
              <w:br/>
              <w:t>компонентов ИОС</w:t>
            </w:r>
          </w:p>
        </w:tc>
        <w:tc>
          <w:tcPr>
            <w:tcW w:w="28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autoSpaceDE w:val="0"/>
              <w:autoSpaceDN w:val="0"/>
              <w:adjustRightInd w:val="0"/>
              <w:jc w:val="center"/>
              <w:textAlignment w:val="center"/>
              <w:rPr>
                <w:b/>
                <w:bCs/>
                <w:color w:val="000000"/>
                <w:sz w:val="22"/>
                <w:szCs w:val="22"/>
              </w:rPr>
            </w:pPr>
            <w:r w:rsidRPr="00E76D0F">
              <w:rPr>
                <w:b/>
                <w:bCs/>
                <w:color w:val="000000"/>
                <w:sz w:val="22"/>
                <w:szCs w:val="22"/>
              </w:rPr>
              <w:t xml:space="preserve">Сроки создания условий </w:t>
            </w:r>
            <w:r w:rsidRPr="00E76D0F">
              <w:rPr>
                <w:b/>
                <w:bCs/>
                <w:color w:val="000000"/>
                <w:sz w:val="22"/>
                <w:szCs w:val="22"/>
              </w:rPr>
              <w:br/>
              <w:t xml:space="preserve">в соответствии </w:t>
            </w:r>
            <w:r w:rsidRPr="00E76D0F">
              <w:rPr>
                <w:b/>
                <w:bCs/>
                <w:color w:val="000000"/>
                <w:sz w:val="22"/>
                <w:szCs w:val="22"/>
              </w:rPr>
              <w:br/>
              <w:t>с требованиями ФГОС (в случае полного или частично отсутствия обеспеченности)</w:t>
            </w: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1.</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2.</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3.</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4.</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 xml:space="preserve">Учебно-наглядные пособия (средства обучения): </w:t>
            </w:r>
          </w:p>
          <w:p w:rsidR="00B95AD9" w:rsidRPr="00E76D0F" w:rsidRDefault="00B95AD9" w:rsidP="0056770E">
            <w:pPr>
              <w:autoSpaceDE w:val="0"/>
              <w:autoSpaceDN w:val="0"/>
              <w:adjustRightInd w:val="0"/>
              <w:ind w:left="142" w:hanging="142"/>
              <w:textAlignment w:val="center"/>
              <w:rPr>
                <w:color w:val="000000"/>
                <w:sz w:val="22"/>
                <w:szCs w:val="22"/>
              </w:rPr>
            </w:pPr>
            <w:r w:rsidRPr="00E76D0F">
              <w:rPr>
                <w:color w:val="000000"/>
                <w:sz w:val="22"/>
                <w:szCs w:val="22"/>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B95AD9" w:rsidRPr="00E76D0F" w:rsidRDefault="00B95AD9" w:rsidP="0056770E">
            <w:pPr>
              <w:autoSpaceDE w:val="0"/>
              <w:autoSpaceDN w:val="0"/>
              <w:adjustRightInd w:val="0"/>
              <w:ind w:left="142" w:hanging="142"/>
              <w:textAlignment w:val="center"/>
              <w:rPr>
                <w:color w:val="000000"/>
                <w:sz w:val="22"/>
                <w:szCs w:val="22"/>
              </w:rPr>
            </w:pPr>
            <w:r w:rsidRPr="00E76D0F">
              <w:rPr>
                <w:color w:val="000000"/>
                <w:sz w:val="22"/>
                <w:szCs w:val="22"/>
              </w:rPr>
              <w:t>модели разных видов;</w:t>
            </w:r>
          </w:p>
          <w:p w:rsidR="00B95AD9" w:rsidRPr="00E76D0F" w:rsidRDefault="00B95AD9" w:rsidP="0056770E">
            <w:pPr>
              <w:autoSpaceDE w:val="0"/>
              <w:autoSpaceDN w:val="0"/>
              <w:adjustRightInd w:val="0"/>
              <w:ind w:left="142" w:hanging="142"/>
              <w:textAlignment w:val="center"/>
              <w:rPr>
                <w:color w:val="000000"/>
                <w:sz w:val="22"/>
                <w:szCs w:val="22"/>
              </w:rPr>
            </w:pPr>
            <w:r w:rsidRPr="00E76D0F">
              <w:rPr>
                <w:color w:val="000000"/>
                <w:sz w:val="22"/>
                <w:szCs w:val="22"/>
              </w:rPr>
              <w:lastRenderedPageBreak/>
              <w:t xml:space="preserve">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 </w:t>
            </w:r>
          </w:p>
          <w:p w:rsidR="00B95AD9" w:rsidRPr="00E76D0F" w:rsidRDefault="00B95AD9" w:rsidP="0056770E">
            <w:pPr>
              <w:autoSpaceDE w:val="0"/>
              <w:autoSpaceDN w:val="0"/>
              <w:adjustRightInd w:val="0"/>
              <w:ind w:left="142" w:hanging="142"/>
              <w:textAlignment w:val="center"/>
              <w:rPr>
                <w:color w:val="000000"/>
                <w:sz w:val="22"/>
                <w:szCs w:val="22"/>
              </w:rPr>
            </w:pPr>
            <w:r w:rsidRPr="00E76D0F">
              <w:rPr>
                <w:color w:val="000000"/>
                <w:sz w:val="22"/>
                <w:szCs w:val="22"/>
              </w:rPr>
              <w:t xml:space="preserve">экранно-звуковые (аудиокниги, фонохрестоматии, видеофильмы), </w:t>
            </w:r>
          </w:p>
          <w:p w:rsidR="00B95AD9" w:rsidRPr="00E76D0F" w:rsidRDefault="00B95AD9" w:rsidP="0056770E">
            <w:pPr>
              <w:autoSpaceDE w:val="0"/>
              <w:autoSpaceDN w:val="0"/>
              <w:adjustRightInd w:val="0"/>
              <w:ind w:left="142" w:hanging="142"/>
              <w:textAlignment w:val="center"/>
              <w:rPr>
                <w:color w:val="000000"/>
                <w:sz w:val="22"/>
                <w:szCs w:val="22"/>
              </w:rPr>
            </w:pPr>
            <w:r w:rsidRPr="00E76D0F">
              <w:rPr>
                <w:color w:val="000000"/>
                <w:sz w:val="22"/>
                <w:szCs w:val="22"/>
              </w:rPr>
              <w:t xml:space="preserve">мультимедийные средства (электронные приложения к учебникам, аудиозаписи, видеофильмы, электронные </w:t>
            </w:r>
            <w:proofErr w:type="spellStart"/>
            <w:r w:rsidRPr="00E76D0F">
              <w:rPr>
                <w:color w:val="000000"/>
                <w:sz w:val="22"/>
                <w:szCs w:val="22"/>
              </w:rPr>
              <w:t>медиалекции</w:t>
            </w:r>
            <w:proofErr w:type="spellEnd"/>
            <w:r w:rsidRPr="00E76D0F">
              <w:rPr>
                <w:color w:val="000000"/>
                <w:sz w:val="22"/>
                <w:szCs w:val="22"/>
              </w:rPr>
              <w:t>, тренажеры, и др.)</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r>
              <w:rPr>
                <w:sz w:val="22"/>
                <w:szCs w:val="22"/>
              </w:rPr>
              <w:t>80%</w:t>
            </w: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r>
              <w:rPr>
                <w:sz w:val="22"/>
                <w:szCs w:val="22"/>
              </w:rPr>
              <w:t>50%</w:t>
            </w:r>
          </w:p>
          <w:p w:rsidR="00B95AD9" w:rsidRDefault="00B95AD9" w:rsidP="0056770E">
            <w:pPr>
              <w:widowControl w:val="0"/>
              <w:autoSpaceDE w:val="0"/>
              <w:autoSpaceDN w:val="0"/>
              <w:adjustRightInd w:val="0"/>
              <w:jc w:val="center"/>
              <w:rPr>
                <w:sz w:val="22"/>
                <w:szCs w:val="22"/>
              </w:rPr>
            </w:pPr>
            <w:r>
              <w:rPr>
                <w:sz w:val="22"/>
                <w:szCs w:val="22"/>
              </w:rPr>
              <w:t>100%</w:t>
            </w: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r>
              <w:rPr>
                <w:sz w:val="22"/>
                <w:szCs w:val="22"/>
              </w:rPr>
              <w:t>100%</w:t>
            </w:r>
          </w:p>
          <w:p w:rsidR="00B95AD9" w:rsidRDefault="00B95AD9" w:rsidP="0056770E">
            <w:pPr>
              <w:widowControl w:val="0"/>
              <w:autoSpaceDE w:val="0"/>
              <w:autoSpaceDN w:val="0"/>
              <w:adjustRightInd w:val="0"/>
              <w:jc w:val="center"/>
              <w:rPr>
                <w:sz w:val="22"/>
                <w:szCs w:val="22"/>
              </w:rPr>
            </w:pPr>
          </w:p>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r>
              <w:rPr>
                <w:sz w:val="22"/>
                <w:szCs w:val="22"/>
              </w:rPr>
              <w:t xml:space="preserve">в течение </w:t>
            </w:r>
          </w:p>
          <w:p w:rsidR="00B95AD9" w:rsidRDefault="00B95AD9" w:rsidP="0056770E">
            <w:pPr>
              <w:widowControl w:val="0"/>
              <w:autoSpaceDE w:val="0"/>
              <w:autoSpaceDN w:val="0"/>
              <w:adjustRightInd w:val="0"/>
              <w:jc w:val="center"/>
              <w:rPr>
                <w:sz w:val="22"/>
                <w:szCs w:val="22"/>
              </w:rPr>
            </w:pPr>
            <w:r>
              <w:rPr>
                <w:sz w:val="22"/>
                <w:szCs w:val="22"/>
              </w:rPr>
              <w:t>2022-2023уч.г.</w:t>
            </w:r>
          </w:p>
          <w:p w:rsidR="00B95AD9" w:rsidRDefault="00B95AD9" w:rsidP="0056770E">
            <w:pPr>
              <w:widowControl w:val="0"/>
              <w:autoSpaceDE w:val="0"/>
              <w:autoSpaceDN w:val="0"/>
              <w:adjustRightInd w:val="0"/>
              <w:jc w:val="center"/>
              <w:rPr>
                <w:sz w:val="22"/>
                <w:szCs w:val="22"/>
              </w:rPr>
            </w:pPr>
          </w:p>
          <w:p w:rsidR="00B95AD9" w:rsidRDefault="00B95AD9" w:rsidP="0056770E">
            <w:pPr>
              <w:widowControl w:val="0"/>
              <w:autoSpaceDE w:val="0"/>
              <w:autoSpaceDN w:val="0"/>
              <w:adjustRightInd w:val="0"/>
              <w:jc w:val="center"/>
              <w:rPr>
                <w:sz w:val="22"/>
                <w:szCs w:val="22"/>
              </w:rPr>
            </w:pPr>
          </w:p>
          <w:p w:rsidR="00B95AD9" w:rsidRPr="005249D8" w:rsidRDefault="00B95AD9" w:rsidP="0056770E">
            <w:pPr>
              <w:widowControl w:val="0"/>
              <w:autoSpaceDE w:val="0"/>
              <w:autoSpaceDN w:val="0"/>
              <w:adjustRightInd w:val="0"/>
              <w:jc w:val="center"/>
              <w:rPr>
                <w:sz w:val="22"/>
                <w:szCs w:val="22"/>
              </w:rPr>
            </w:pPr>
            <w:r w:rsidRPr="005249D8">
              <w:rPr>
                <w:sz w:val="22"/>
                <w:szCs w:val="22"/>
              </w:rPr>
              <w:t xml:space="preserve">в течение </w:t>
            </w:r>
          </w:p>
          <w:p w:rsidR="00B95AD9" w:rsidRPr="00E76D0F" w:rsidRDefault="00B95AD9" w:rsidP="0056770E">
            <w:pPr>
              <w:widowControl w:val="0"/>
              <w:autoSpaceDE w:val="0"/>
              <w:autoSpaceDN w:val="0"/>
              <w:adjustRightInd w:val="0"/>
              <w:jc w:val="center"/>
              <w:rPr>
                <w:sz w:val="22"/>
                <w:szCs w:val="22"/>
              </w:rPr>
            </w:pPr>
            <w:r w:rsidRPr="005249D8">
              <w:rPr>
                <w:sz w:val="22"/>
                <w:szCs w:val="22"/>
              </w:rPr>
              <w:t>2022-2023уч.г.</w:t>
            </w: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lastRenderedPageBreak/>
              <w:t>5.</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Информационно-образовательные ресурсы Интернета (обеспечен доступ для всех участников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6.</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Информационно-телекоммуникационная инфраструктура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7.</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 xml:space="preserve">Технические средства, обеспечивающие функционирование информационно-образовательной среды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8.</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Программные инструменты, обеспечивающие функционирование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100%</w:t>
            </w:r>
          </w:p>
        </w:tc>
        <w:tc>
          <w:tcPr>
            <w:tcW w:w="28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r w:rsidR="00B95AD9" w:rsidRPr="00E76D0F" w:rsidTr="00B95AD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widowControl w:val="0"/>
              <w:autoSpaceDE w:val="0"/>
              <w:autoSpaceDN w:val="0"/>
              <w:adjustRightInd w:val="0"/>
              <w:jc w:val="center"/>
              <w:textAlignment w:val="center"/>
              <w:rPr>
                <w:color w:val="000000"/>
                <w:sz w:val="22"/>
                <w:szCs w:val="22"/>
              </w:rPr>
            </w:pPr>
            <w:r w:rsidRPr="00E76D0F">
              <w:rPr>
                <w:color w:val="000000"/>
                <w:sz w:val="22"/>
                <w:szCs w:val="22"/>
              </w:rPr>
              <w:t>9.</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95AD9" w:rsidRPr="00E76D0F" w:rsidRDefault="00B95AD9" w:rsidP="0056770E">
            <w:pPr>
              <w:autoSpaceDE w:val="0"/>
              <w:autoSpaceDN w:val="0"/>
              <w:adjustRightInd w:val="0"/>
              <w:textAlignment w:val="center"/>
              <w:rPr>
                <w:color w:val="000000"/>
                <w:sz w:val="22"/>
                <w:szCs w:val="22"/>
              </w:rPr>
            </w:pPr>
            <w:r w:rsidRPr="00E76D0F">
              <w:rPr>
                <w:color w:val="000000"/>
                <w:sz w:val="22"/>
                <w:szCs w:val="22"/>
              </w:rPr>
              <w:t>Служба технической поддержки функционирования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r>
              <w:rPr>
                <w:sz w:val="22"/>
                <w:szCs w:val="22"/>
              </w:rPr>
              <w:t>+</w:t>
            </w:r>
          </w:p>
        </w:tc>
        <w:tc>
          <w:tcPr>
            <w:tcW w:w="28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95AD9" w:rsidRPr="00E76D0F" w:rsidRDefault="00B95AD9" w:rsidP="0056770E">
            <w:pPr>
              <w:widowControl w:val="0"/>
              <w:autoSpaceDE w:val="0"/>
              <w:autoSpaceDN w:val="0"/>
              <w:adjustRightInd w:val="0"/>
              <w:jc w:val="center"/>
              <w:rPr>
                <w:sz w:val="22"/>
                <w:szCs w:val="22"/>
              </w:rPr>
            </w:pPr>
          </w:p>
        </w:tc>
      </w:tr>
    </w:tbl>
    <w:p w:rsidR="00B95AD9" w:rsidRDefault="00B95AD9" w:rsidP="00B95AD9">
      <w:pPr>
        <w:widowControl w:val="0"/>
        <w:autoSpaceDE w:val="0"/>
        <w:autoSpaceDN w:val="0"/>
        <w:adjustRightInd w:val="0"/>
        <w:ind w:firstLine="709"/>
        <w:jc w:val="both"/>
      </w:pPr>
    </w:p>
    <w:p w:rsidR="00B95AD9" w:rsidRDefault="00B95AD9" w:rsidP="00B95AD9">
      <w:pPr>
        <w:widowControl w:val="0"/>
        <w:autoSpaceDE w:val="0"/>
        <w:autoSpaceDN w:val="0"/>
        <w:adjustRightInd w:val="0"/>
        <w:ind w:firstLine="709"/>
        <w:jc w:val="both"/>
      </w:pPr>
      <w:r>
        <w:t>И</w:t>
      </w:r>
      <w:r w:rsidRPr="006D2E0E">
        <w:t>нформационно-образовательн</w:t>
      </w:r>
      <w:r>
        <w:t>ая</w:t>
      </w:r>
      <w:r w:rsidRPr="006D2E0E">
        <w:t xml:space="preserve"> сред</w:t>
      </w:r>
      <w:r>
        <w:t>а школы дает возможность:</w:t>
      </w:r>
    </w:p>
    <w:p w:rsidR="00B95AD9" w:rsidRDefault="00B95AD9" w:rsidP="00B95AD9">
      <w:pPr>
        <w:widowControl w:val="0"/>
        <w:autoSpaceDE w:val="0"/>
        <w:autoSpaceDN w:val="0"/>
        <w:adjustRightInd w:val="0"/>
        <w:ind w:firstLine="709"/>
        <w:jc w:val="both"/>
      </w:pPr>
      <w:r>
        <w:t>-реализации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rsidR="00B95AD9" w:rsidRDefault="00B95AD9" w:rsidP="00B95AD9">
      <w:pPr>
        <w:widowControl w:val="0"/>
        <w:autoSpaceDE w:val="0"/>
        <w:autoSpaceDN w:val="0"/>
        <w:adjustRightInd w:val="0"/>
        <w:ind w:firstLine="709"/>
        <w:jc w:val="both"/>
      </w:pPr>
      <w:r>
        <w:t xml:space="preserve">- информационного подключения к локальной сети и глобальной сети Интернет, </w:t>
      </w:r>
      <w:r w:rsidRPr="009E4955">
        <w:t xml:space="preserve">входа в ИСОУ «Виртуальная школа», </w:t>
      </w:r>
      <w:r>
        <w:t>в том числе через Интернет, размещения гипермедиа сообщений в информационной среде школы;</w:t>
      </w:r>
    </w:p>
    <w:p w:rsidR="00B95AD9" w:rsidRDefault="00B95AD9" w:rsidP="00B95AD9">
      <w:pPr>
        <w:widowControl w:val="0"/>
        <w:autoSpaceDE w:val="0"/>
        <w:autoSpaceDN w:val="0"/>
        <w:adjustRightInd w:val="0"/>
        <w:ind w:firstLine="709"/>
        <w:jc w:val="both"/>
      </w:pPr>
      <w:r>
        <w:t>- взаимодействия в Интернете, в социальных группах и сетях, участия в форумах, групповой работы над сообщениями, проектами и т.п.;</w:t>
      </w:r>
    </w:p>
    <w:p w:rsidR="00B95AD9" w:rsidRDefault="00B95AD9" w:rsidP="00B95AD9">
      <w:pPr>
        <w:widowControl w:val="0"/>
        <w:autoSpaceDE w:val="0"/>
        <w:autoSpaceDN w:val="0"/>
        <w:adjustRightInd w:val="0"/>
        <w:ind w:firstLine="709"/>
        <w:jc w:val="both"/>
      </w:pPr>
      <w: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95AD9" w:rsidRDefault="00B95AD9" w:rsidP="00B95AD9">
      <w:pPr>
        <w:widowControl w:val="0"/>
        <w:autoSpaceDE w:val="0"/>
        <w:autoSpaceDN w:val="0"/>
        <w:adjustRightInd w:val="0"/>
        <w:ind w:firstLine="709"/>
        <w:jc w:val="both"/>
      </w:pPr>
      <w: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B95AD9" w:rsidRDefault="00B95AD9" w:rsidP="00B95AD9">
      <w:pPr>
        <w:widowControl w:val="0"/>
        <w:autoSpaceDE w:val="0"/>
        <w:autoSpaceDN w:val="0"/>
        <w:adjustRightInd w:val="0"/>
        <w:ind w:firstLine="709"/>
        <w:jc w:val="both"/>
      </w:pPr>
      <w:r>
        <w:t xml:space="preserve">-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w:t>
      </w:r>
      <w:proofErr w:type="spellStart"/>
      <w:r>
        <w:t>тексто</w:t>
      </w:r>
      <w:proofErr w:type="spellEnd"/>
      <w:r>
        <w:t>-графических и аудио видеоматериалов, результатов творческой, научно-исследовательской и проектной деятельности обучающихся;</w:t>
      </w:r>
    </w:p>
    <w:p w:rsidR="00B95AD9" w:rsidRDefault="00B95AD9" w:rsidP="00B95AD9">
      <w:pPr>
        <w:widowControl w:val="0"/>
        <w:autoSpaceDE w:val="0"/>
        <w:autoSpaceDN w:val="0"/>
        <w:adjustRightInd w:val="0"/>
        <w:ind w:firstLine="709"/>
        <w:jc w:val="both"/>
      </w:pPr>
      <w:r>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w:t>
      </w:r>
      <w:r>
        <w:lastRenderedPageBreak/>
        <w:t>сценической работы, театрализованных представлений, обеспеченных озвучиванием, освещением и мультимедиа сопровождением;</w:t>
      </w:r>
    </w:p>
    <w:p w:rsidR="00B95AD9" w:rsidRDefault="00B95AD9" w:rsidP="00B95AD9">
      <w:pPr>
        <w:widowControl w:val="0"/>
        <w:autoSpaceDE w:val="0"/>
        <w:autoSpaceDN w:val="0"/>
        <w:adjustRightInd w:val="0"/>
        <w:ind w:firstLine="709"/>
        <w:jc w:val="both"/>
      </w:pPr>
      <w:r>
        <w:t>- 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rsidR="00B95AD9" w:rsidRDefault="00B95AD9" w:rsidP="00B95AD9">
      <w:pPr>
        <w:widowControl w:val="0"/>
        <w:autoSpaceDE w:val="0"/>
        <w:autoSpaceDN w:val="0"/>
        <w:adjustRightInd w:val="0"/>
        <w:ind w:firstLine="709"/>
        <w:jc w:val="both"/>
      </w:pPr>
      <w:r>
        <w:t xml:space="preserve">- отображения образовательной деятельности в информационно-образовательной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w:t>
      </w:r>
      <w:proofErr w:type="gramStart"/>
      <w:r>
        <w:t>аттестационных работ</w:t>
      </w:r>
      <w:proofErr w:type="gramEnd"/>
      <w: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B95AD9" w:rsidRDefault="00B95AD9" w:rsidP="00B95AD9">
      <w:pPr>
        <w:widowControl w:val="0"/>
        <w:autoSpaceDE w:val="0"/>
        <w:autoSpaceDN w:val="0"/>
        <w:adjustRightInd w:val="0"/>
        <w:ind w:firstLine="709"/>
        <w:jc w:val="both"/>
      </w:pPr>
      <w:r>
        <w:t xml:space="preserve">Электронная информационно-образовательная среда позволяет обучающимся осуществить: </w:t>
      </w:r>
    </w:p>
    <w:p w:rsidR="00B95AD9" w:rsidRDefault="00B95AD9" w:rsidP="00B95AD9">
      <w:pPr>
        <w:widowControl w:val="0"/>
        <w:autoSpaceDE w:val="0"/>
        <w:autoSpaceDN w:val="0"/>
        <w:adjustRightInd w:val="0"/>
        <w:ind w:firstLine="709"/>
        <w:jc w:val="both"/>
      </w:pPr>
      <w:r>
        <w:t>- поиск и получение информации в локальной сети организации и Глобальной сети – Интернете в соответствии с учебной задачей;</w:t>
      </w:r>
    </w:p>
    <w:p w:rsidR="00B95AD9" w:rsidRDefault="00B95AD9" w:rsidP="00B95AD9">
      <w:pPr>
        <w:widowControl w:val="0"/>
        <w:autoSpaceDE w:val="0"/>
        <w:autoSpaceDN w:val="0"/>
        <w:adjustRightInd w:val="0"/>
        <w:ind w:firstLine="709"/>
        <w:jc w:val="both"/>
      </w:pPr>
      <w:r>
        <w:t>- обработку информации для выступления с аудио-, видео- и графическим сопровождением;</w:t>
      </w:r>
    </w:p>
    <w:p w:rsidR="00B95AD9" w:rsidRDefault="00B95AD9" w:rsidP="00B95AD9">
      <w:pPr>
        <w:widowControl w:val="0"/>
        <w:autoSpaceDE w:val="0"/>
        <w:autoSpaceDN w:val="0"/>
        <w:adjustRightInd w:val="0"/>
        <w:ind w:firstLine="709"/>
        <w:jc w:val="both"/>
      </w:pPr>
      <w:r>
        <w:t>- размещение продуктов познавательной, исследовательской и творческой деятельности в сети образовательной организации и Интернете;</w:t>
      </w:r>
    </w:p>
    <w:p w:rsidR="00B95AD9" w:rsidRDefault="00B95AD9" w:rsidP="00B95AD9">
      <w:pPr>
        <w:widowControl w:val="0"/>
        <w:autoSpaceDE w:val="0"/>
        <w:autoSpaceDN w:val="0"/>
        <w:adjustRightInd w:val="0"/>
        <w:ind w:firstLine="709"/>
        <w:jc w:val="both"/>
      </w:pPr>
      <w: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95AD9" w:rsidRDefault="00B95AD9" w:rsidP="00B95AD9">
      <w:pPr>
        <w:widowControl w:val="0"/>
        <w:autoSpaceDE w:val="0"/>
        <w:autoSpaceDN w:val="0"/>
        <w:adjustRightInd w:val="0"/>
        <w:ind w:firstLine="709"/>
        <w:jc w:val="both"/>
      </w:pPr>
      <w:r>
        <w:t>Все указанные виды деятельности обеспечены расходными материалами.</w:t>
      </w:r>
    </w:p>
    <w:p w:rsidR="00B95AD9" w:rsidRDefault="00B95AD9" w:rsidP="00B95AD9">
      <w:pPr>
        <w:widowControl w:val="0"/>
        <w:autoSpaceDE w:val="0"/>
        <w:autoSpaceDN w:val="0"/>
        <w:adjustRightInd w:val="0"/>
        <w:ind w:firstLine="709"/>
        <w:jc w:val="both"/>
      </w:pPr>
      <w:r>
        <w:t xml:space="preserve">Администрацией школы определяются необходимые меры и сроки </w:t>
      </w:r>
      <w:proofErr w:type="gramStart"/>
      <w:r>
        <w:t>по  модернизации</w:t>
      </w:r>
      <w:proofErr w:type="gramEnd"/>
      <w:r>
        <w:t xml:space="preserve"> информационно-образовательной среды в соответствии с требованиями ФГОС ООО.</w:t>
      </w:r>
    </w:p>
    <w:p w:rsidR="00B95AD9" w:rsidRPr="00DC3804" w:rsidRDefault="00B95AD9" w:rsidP="00B95AD9">
      <w:pPr>
        <w:widowControl w:val="0"/>
        <w:tabs>
          <w:tab w:val="left" w:pos="993"/>
        </w:tabs>
        <w:autoSpaceDE w:val="0"/>
        <w:autoSpaceDN w:val="0"/>
        <w:adjustRightInd w:val="0"/>
        <w:ind w:firstLine="709"/>
        <w:jc w:val="both"/>
      </w:pPr>
      <w:r w:rsidRPr="00DC3804">
        <w:t xml:space="preserve">При </w:t>
      </w:r>
      <w:r>
        <w:t>освоении ООП</w:t>
      </w:r>
      <w:r w:rsidRPr="00DC3804">
        <w:t xml:space="preserve"> основного общего образования </w:t>
      </w:r>
      <w:r>
        <w:t xml:space="preserve">обучающимися с ОВЗ </w:t>
      </w:r>
      <w:r w:rsidRPr="00DC3804">
        <w:t xml:space="preserve">информационно-образовательная среда </w:t>
      </w:r>
      <w:r>
        <w:t>школы</w:t>
      </w:r>
      <w:r>
        <w:t xml:space="preserve"> </w:t>
      </w:r>
      <w:r>
        <w:t>учитывает</w:t>
      </w:r>
      <w:r w:rsidRPr="00DC3804">
        <w:t xml:space="preserve"> состояние здоровья обучающихся с ОВЗ, их особые образовательные потребности.</w:t>
      </w:r>
    </w:p>
    <w:p w:rsidR="00B95AD9" w:rsidRPr="00DC3804" w:rsidRDefault="00B95AD9" w:rsidP="00B95AD9">
      <w:pPr>
        <w:widowControl w:val="0"/>
        <w:tabs>
          <w:tab w:val="left" w:pos="993"/>
        </w:tabs>
        <w:autoSpaceDE w:val="0"/>
        <w:autoSpaceDN w:val="0"/>
        <w:adjustRightInd w:val="0"/>
        <w:ind w:firstLine="709"/>
        <w:jc w:val="both"/>
      </w:pPr>
      <w:r w:rsidRPr="00DC3804">
        <w:t xml:space="preserve">Эффективное использование информационно-образовательной среды предполагает компетентность работников </w:t>
      </w:r>
      <w:r>
        <w:t>школы</w:t>
      </w:r>
      <w:r w:rsidRPr="00DC3804">
        <w:t xml:space="preserve">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w:t>
      </w:r>
      <w:r>
        <w:t>школы</w:t>
      </w:r>
      <w:r w:rsidRPr="00DC3804">
        <w:t>.</w:t>
      </w:r>
    </w:p>
    <w:p w:rsidR="00B95AD9" w:rsidRPr="00DC3804" w:rsidRDefault="00B95AD9" w:rsidP="00B95AD9">
      <w:pPr>
        <w:widowControl w:val="0"/>
        <w:tabs>
          <w:tab w:val="left" w:pos="993"/>
        </w:tabs>
        <w:autoSpaceDE w:val="0"/>
        <w:autoSpaceDN w:val="0"/>
        <w:adjustRightInd w:val="0"/>
        <w:ind w:firstLine="709"/>
        <w:jc w:val="both"/>
      </w:pPr>
      <w:r w:rsidRPr="00DC3804">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B95AD9" w:rsidRPr="00DC3804" w:rsidRDefault="00B95AD9" w:rsidP="00B95AD9">
      <w:pPr>
        <w:widowControl w:val="0"/>
        <w:tabs>
          <w:tab w:val="left" w:pos="993"/>
        </w:tabs>
        <w:autoSpaceDE w:val="0"/>
        <w:autoSpaceDN w:val="0"/>
        <w:adjustRightInd w:val="0"/>
        <w:ind w:firstLine="709"/>
        <w:jc w:val="both"/>
      </w:pPr>
      <w:r>
        <w:t>Школой</w:t>
      </w:r>
      <w:r>
        <w:t xml:space="preserve"> </w:t>
      </w:r>
      <w:bookmarkStart w:id="0" w:name="_GoBack"/>
      <w:bookmarkEnd w:id="0"/>
      <w:r>
        <w:t>предоставляется</w:t>
      </w:r>
      <w:r w:rsidRPr="00DC3804">
        <w:t xml:space="preserve">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w:t>
      </w:r>
    </w:p>
    <w:p w:rsidR="00B95AD9" w:rsidRPr="00DC3804" w:rsidRDefault="00B95AD9" w:rsidP="00B95AD9">
      <w:pPr>
        <w:widowControl w:val="0"/>
        <w:tabs>
          <w:tab w:val="left" w:pos="993"/>
        </w:tabs>
        <w:autoSpaceDE w:val="0"/>
        <w:autoSpaceDN w:val="0"/>
        <w:adjustRightInd w:val="0"/>
        <w:ind w:firstLine="709"/>
        <w:jc w:val="both"/>
      </w:pPr>
      <w:r w:rsidRPr="00DC3804">
        <w:t xml:space="preserve">Дополнительно </w:t>
      </w:r>
      <w:r>
        <w:t>школа</w:t>
      </w:r>
      <w:r w:rsidRPr="00DC3804">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w:t>
      </w:r>
      <w:r w:rsidRPr="00DC3804">
        <w:lastRenderedPageBreak/>
        <w:t>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B95AD9" w:rsidRPr="00DC3804" w:rsidRDefault="00B95AD9" w:rsidP="00B95AD9">
      <w:pPr>
        <w:widowControl w:val="0"/>
        <w:tabs>
          <w:tab w:val="left" w:pos="993"/>
        </w:tabs>
        <w:autoSpaceDE w:val="0"/>
        <w:autoSpaceDN w:val="0"/>
        <w:adjustRightInd w:val="0"/>
        <w:ind w:firstLine="709"/>
        <w:jc w:val="both"/>
      </w:pPr>
      <w:r w:rsidRPr="00DC3804">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B95AD9" w:rsidRDefault="00B95AD9" w:rsidP="00B95AD9">
      <w:pPr>
        <w:widowControl w:val="0"/>
        <w:tabs>
          <w:tab w:val="left" w:pos="993"/>
        </w:tabs>
        <w:autoSpaceDE w:val="0"/>
        <w:autoSpaceDN w:val="0"/>
        <w:adjustRightInd w:val="0"/>
        <w:ind w:firstLine="709"/>
        <w:jc w:val="both"/>
      </w:pPr>
      <w:r w:rsidRPr="00DC3804">
        <w:t xml:space="preserve">Библиотека </w:t>
      </w:r>
      <w:r>
        <w:t>школы</w:t>
      </w:r>
      <w:r w:rsidRPr="00DC3804">
        <w:t xml:space="preserve"> укомплектована печатными образовательными ресурсами и ЭОР по всем учебным предметам учебного плана и име</w:t>
      </w:r>
      <w:r>
        <w:t>ет</w:t>
      </w:r>
      <w:r w:rsidRPr="00DC3804">
        <w:t xml:space="preserve"> фонд дополнительной литературы. Фонд дополнительной литературы </w:t>
      </w:r>
      <w:r>
        <w:t>включает</w:t>
      </w:r>
      <w:r w:rsidRPr="00DC3804">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B95AD9" w:rsidRDefault="00B95AD9" w:rsidP="00B95AD9">
      <w:pPr>
        <w:widowControl w:val="0"/>
        <w:tabs>
          <w:tab w:val="left" w:pos="993"/>
        </w:tabs>
        <w:autoSpaceDE w:val="0"/>
        <w:autoSpaceDN w:val="0"/>
        <w:adjustRightInd w:val="0"/>
        <w:ind w:firstLine="709"/>
        <w:jc w:val="both"/>
      </w:pPr>
    </w:p>
    <w:p w:rsidR="00866D0D" w:rsidRDefault="00866D0D"/>
    <w:sectPr w:rsidR="00866D0D" w:rsidSect="00B95AD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listo MT"/>
    <w:panose1 w:val="00000000000000000000"/>
    <w:charset w:val="00"/>
    <w:family w:val="roman"/>
    <w:notTrueType/>
    <w:pitch w:val="variable"/>
    <w:sig w:usb0="800002EF" w:usb1="1000000A"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EEC"/>
    <w:multiLevelType w:val="multilevel"/>
    <w:tmpl w:val="CEE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67950"/>
    <w:multiLevelType w:val="hybridMultilevel"/>
    <w:tmpl w:val="66B820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7EF61C3"/>
    <w:multiLevelType w:val="hybridMultilevel"/>
    <w:tmpl w:val="A2B0B7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1C1A85"/>
    <w:multiLevelType w:val="hybridMultilevel"/>
    <w:tmpl w:val="3282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8C4388"/>
    <w:multiLevelType w:val="hybridMultilevel"/>
    <w:tmpl w:val="D286DE82"/>
    <w:lvl w:ilvl="0" w:tplc="AEC6568A">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15:restartNumberingAfterBreak="0">
    <w:nsid w:val="21BB2F1F"/>
    <w:multiLevelType w:val="multilevel"/>
    <w:tmpl w:val="FEB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A51E1"/>
    <w:multiLevelType w:val="hybridMultilevel"/>
    <w:tmpl w:val="E76CC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D50D3B"/>
    <w:multiLevelType w:val="hybridMultilevel"/>
    <w:tmpl w:val="711C99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1E900FD"/>
    <w:multiLevelType w:val="hybridMultilevel"/>
    <w:tmpl w:val="2FAA05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33CF4BF8"/>
    <w:multiLevelType w:val="hybridMultilevel"/>
    <w:tmpl w:val="4D424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BF26BAC"/>
    <w:multiLevelType w:val="hybridMultilevel"/>
    <w:tmpl w:val="CEB81436"/>
    <w:lvl w:ilvl="0" w:tplc="D96ED4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4328C6"/>
    <w:multiLevelType w:val="multilevel"/>
    <w:tmpl w:val="F50A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87BA4"/>
    <w:multiLevelType w:val="hybridMultilevel"/>
    <w:tmpl w:val="2B12C19C"/>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9146AA"/>
    <w:multiLevelType w:val="hybridMultilevel"/>
    <w:tmpl w:val="3F561F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79B4D27"/>
    <w:multiLevelType w:val="hybridMultilevel"/>
    <w:tmpl w:val="152237D8"/>
    <w:lvl w:ilvl="0" w:tplc="C53E62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0B5EC8"/>
    <w:multiLevelType w:val="hybridMultilevel"/>
    <w:tmpl w:val="CB2CE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695AA4"/>
    <w:multiLevelType w:val="hybridMultilevel"/>
    <w:tmpl w:val="35985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CC778D"/>
    <w:multiLevelType w:val="hybridMultilevel"/>
    <w:tmpl w:val="7B98D4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D52794C"/>
    <w:multiLevelType w:val="hybridMultilevel"/>
    <w:tmpl w:val="9CE48058"/>
    <w:lvl w:ilvl="0" w:tplc="6C28A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833323"/>
    <w:multiLevelType w:val="multilevel"/>
    <w:tmpl w:val="F9B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54000"/>
    <w:multiLevelType w:val="hybridMultilevel"/>
    <w:tmpl w:val="158CF6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1E919BD"/>
    <w:multiLevelType w:val="hybridMultilevel"/>
    <w:tmpl w:val="5ADE7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4952BE4"/>
    <w:multiLevelType w:val="hybridMultilevel"/>
    <w:tmpl w:val="C89243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27F13"/>
    <w:multiLevelType w:val="hybridMultilevel"/>
    <w:tmpl w:val="BF1E6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0A60AB"/>
    <w:multiLevelType w:val="hybridMultilevel"/>
    <w:tmpl w:val="934C3D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80871B7"/>
    <w:multiLevelType w:val="multilevel"/>
    <w:tmpl w:val="B38E03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0A4B77"/>
    <w:multiLevelType w:val="hybridMultilevel"/>
    <w:tmpl w:val="8E5269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8CE18F9"/>
    <w:multiLevelType w:val="multilevel"/>
    <w:tmpl w:val="7D468C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590A2676"/>
    <w:multiLevelType w:val="multilevel"/>
    <w:tmpl w:val="500E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90659"/>
    <w:multiLevelType w:val="multilevel"/>
    <w:tmpl w:val="76F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06D18"/>
    <w:multiLevelType w:val="multilevel"/>
    <w:tmpl w:val="2696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6490E"/>
    <w:multiLevelType w:val="multilevel"/>
    <w:tmpl w:val="B70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45D67"/>
    <w:multiLevelType w:val="hybridMultilevel"/>
    <w:tmpl w:val="478C44E2"/>
    <w:lvl w:ilvl="0" w:tplc="10642A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76AB4EEA"/>
    <w:multiLevelType w:val="hybridMultilevel"/>
    <w:tmpl w:val="2EE2EB6C"/>
    <w:lvl w:ilvl="0" w:tplc="2E14327C">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79842B2"/>
    <w:multiLevelType w:val="hybridMultilevel"/>
    <w:tmpl w:val="D1068486"/>
    <w:lvl w:ilvl="0" w:tplc="83745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7E53D4"/>
    <w:multiLevelType w:val="hybridMultilevel"/>
    <w:tmpl w:val="5C22097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C8D77A9"/>
    <w:multiLevelType w:val="hybridMultilevel"/>
    <w:tmpl w:val="FDA2B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7D6CFD"/>
    <w:multiLevelType w:val="hybridMultilevel"/>
    <w:tmpl w:val="FC0CEF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5"/>
  </w:num>
  <w:num w:numId="2">
    <w:abstractNumId w:val="18"/>
  </w:num>
  <w:num w:numId="3">
    <w:abstractNumId w:val="17"/>
  </w:num>
  <w:num w:numId="4">
    <w:abstractNumId w:val="2"/>
  </w:num>
  <w:num w:numId="5">
    <w:abstractNumId w:val="35"/>
  </w:num>
  <w:num w:numId="6">
    <w:abstractNumId w:val="26"/>
  </w:num>
  <w:num w:numId="7">
    <w:abstractNumId w:val="14"/>
  </w:num>
  <w:num w:numId="8">
    <w:abstractNumId w:val="10"/>
  </w:num>
  <w:num w:numId="9">
    <w:abstractNumId w:val="4"/>
  </w:num>
  <w:num w:numId="10">
    <w:abstractNumId w:val="11"/>
  </w:num>
  <w:num w:numId="11">
    <w:abstractNumId w:val="0"/>
  </w:num>
  <w:num w:numId="12">
    <w:abstractNumId w:val="29"/>
  </w:num>
  <w:num w:numId="13">
    <w:abstractNumId w:val="19"/>
  </w:num>
  <w:num w:numId="14">
    <w:abstractNumId w:val="31"/>
  </w:num>
  <w:num w:numId="15">
    <w:abstractNumId w:val="16"/>
  </w:num>
  <w:num w:numId="16">
    <w:abstractNumId w:val="32"/>
  </w:num>
  <w:num w:numId="17">
    <w:abstractNumId w:val="30"/>
  </w:num>
  <w:num w:numId="18">
    <w:abstractNumId w:val="5"/>
  </w:num>
  <w:num w:numId="19">
    <w:abstractNumId w:val="2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7"/>
  </w:num>
  <w:num w:numId="23">
    <w:abstractNumId w:val="1"/>
  </w:num>
  <w:num w:numId="24">
    <w:abstractNumId w:val="23"/>
  </w:num>
  <w:num w:numId="25">
    <w:abstractNumId w:val="9"/>
  </w:num>
  <w:num w:numId="26">
    <w:abstractNumId w:val="24"/>
  </w:num>
  <w:num w:numId="27">
    <w:abstractNumId w:val="7"/>
  </w:num>
  <w:num w:numId="28">
    <w:abstractNumId w:val="21"/>
  </w:num>
  <w:num w:numId="29">
    <w:abstractNumId w:val="20"/>
  </w:num>
  <w:num w:numId="30">
    <w:abstractNumId w:val="8"/>
  </w:num>
  <w:num w:numId="31">
    <w:abstractNumId w:val="13"/>
  </w:num>
  <w:num w:numId="32">
    <w:abstractNumId w:val="6"/>
  </w:num>
  <w:num w:numId="33">
    <w:abstractNumId w:val="36"/>
  </w:num>
  <w:num w:numId="34">
    <w:abstractNumId w:val="3"/>
  </w:num>
  <w:num w:numId="35">
    <w:abstractNumId w:val="22"/>
  </w:num>
  <w:num w:numId="36">
    <w:abstractNumId w:val="33"/>
  </w:num>
  <w:num w:numId="37">
    <w:abstractNumId w:val="1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D9"/>
    <w:rsid w:val="00866D0D"/>
    <w:rsid w:val="00B9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B404"/>
  <w15:chartTrackingRefBased/>
  <w15:docId w15:val="{A3846FA9-7957-4409-AF37-09E70692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5A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B95AD9"/>
    <w:pPr>
      <w:spacing w:line="360" w:lineRule="auto"/>
      <w:ind w:firstLine="709"/>
      <w:jc w:val="both"/>
      <w:outlineLvl w:val="1"/>
    </w:pPr>
    <w:rPr>
      <w:rFonts w:eastAsia="@Arial Unicode MS"/>
      <w:b/>
      <w:bCs/>
      <w:sz w:val="28"/>
      <w:szCs w:val="28"/>
    </w:rPr>
  </w:style>
  <w:style w:type="paragraph" w:styleId="3">
    <w:name w:val="heading 3"/>
    <w:aliases w:val="Обычный 2"/>
    <w:basedOn w:val="a"/>
    <w:next w:val="a"/>
    <w:link w:val="30"/>
    <w:qFormat/>
    <w:rsid w:val="00B95AD9"/>
    <w:pPr>
      <w:spacing w:before="100" w:beforeAutospacing="1" w:after="100" w:afterAutospacing="1"/>
      <w:outlineLvl w:val="2"/>
    </w:pPr>
    <w:rPr>
      <w:b/>
      <w:bCs/>
      <w:sz w:val="28"/>
      <w:szCs w:val="27"/>
    </w:rPr>
  </w:style>
  <w:style w:type="paragraph" w:styleId="4">
    <w:name w:val="heading 4"/>
    <w:basedOn w:val="a"/>
    <w:next w:val="a"/>
    <w:link w:val="40"/>
    <w:uiPriority w:val="9"/>
    <w:semiHidden/>
    <w:unhideWhenUsed/>
    <w:qFormat/>
    <w:rsid w:val="00B95AD9"/>
    <w:pPr>
      <w:keepNext/>
      <w:keepLines/>
      <w:spacing w:before="200"/>
      <w:ind w:firstLine="544"/>
      <w:jc w:val="both"/>
      <w:outlineLvl w:val="3"/>
    </w:pPr>
    <w:rPr>
      <w:rFonts w:asciiTheme="majorHAnsi" w:eastAsiaTheme="majorEastAsia" w:hAnsiTheme="majorHAnsi" w:cstheme="majorBidi"/>
      <w:b/>
      <w:bCs/>
      <w:i/>
      <w:iCs/>
      <w:color w:val="4472C4" w:themeColor="accent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AD9"/>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B95AD9"/>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B95AD9"/>
    <w:rPr>
      <w:rFonts w:ascii="Times New Roman" w:eastAsia="Times New Roman" w:hAnsi="Times New Roman" w:cs="Times New Roman"/>
      <w:b/>
      <w:bCs/>
      <w:sz w:val="28"/>
      <w:szCs w:val="27"/>
      <w:lang w:eastAsia="ru-RU"/>
    </w:rPr>
  </w:style>
  <w:style w:type="character" w:customStyle="1" w:styleId="40">
    <w:name w:val="Заголовок 4 Знак"/>
    <w:basedOn w:val="a0"/>
    <w:link w:val="4"/>
    <w:uiPriority w:val="9"/>
    <w:semiHidden/>
    <w:rsid w:val="00B95AD9"/>
    <w:rPr>
      <w:rFonts w:asciiTheme="majorHAnsi" w:eastAsiaTheme="majorEastAsia" w:hAnsiTheme="majorHAnsi" w:cstheme="majorBidi"/>
      <w:b/>
      <w:bCs/>
      <w:i/>
      <w:iCs/>
      <w:color w:val="4472C4" w:themeColor="accent1"/>
      <w:sz w:val="28"/>
      <w:szCs w:val="28"/>
    </w:rPr>
  </w:style>
  <w:style w:type="character" w:customStyle="1" w:styleId="a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4"/>
    <w:rsid w:val="00B95AD9"/>
    <w:rPr>
      <w:shd w:val="clear" w:color="auto" w:fill="FFFFFF"/>
    </w:rPr>
  </w:style>
  <w:style w:type="paragraph" w:styleId="a4">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3"/>
    <w:rsid w:val="00B95AD9"/>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B95AD9"/>
    <w:rPr>
      <w:rFonts w:ascii="Times New Roman" w:eastAsia="Times New Roman" w:hAnsi="Times New Roman" w:cs="Times New Roman"/>
      <w:sz w:val="24"/>
      <w:szCs w:val="24"/>
      <w:lang w:eastAsia="ru-RU"/>
    </w:rPr>
  </w:style>
  <w:style w:type="character" w:customStyle="1" w:styleId="a5">
    <w:name w:val="Основной текст + Полужирный"/>
    <w:rsid w:val="00B95AD9"/>
    <w:rPr>
      <w:b/>
      <w:bCs/>
      <w:sz w:val="22"/>
      <w:szCs w:val="22"/>
      <w:lang w:bidi="ar-SA"/>
    </w:rPr>
  </w:style>
  <w:style w:type="paragraph" w:styleId="a6">
    <w:name w:val="List Paragraph"/>
    <w:basedOn w:val="a"/>
    <w:link w:val="a7"/>
    <w:uiPriority w:val="34"/>
    <w:qFormat/>
    <w:rsid w:val="00B95AD9"/>
    <w:pPr>
      <w:ind w:left="720"/>
      <w:contextualSpacing/>
    </w:pPr>
  </w:style>
  <w:style w:type="character" w:customStyle="1" w:styleId="Zag11">
    <w:name w:val="Zag_11"/>
    <w:rsid w:val="00B95AD9"/>
  </w:style>
  <w:style w:type="character" w:customStyle="1" w:styleId="a7">
    <w:name w:val="Абзац списка Знак"/>
    <w:link w:val="a6"/>
    <w:uiPriority w:val="34"/>
    <w:locked/>
    <w:rsid w:val="00B95AD9"/>
    <w:rPr>
      <w:rFonts w:ascii="Times New Roman" w:eastAsia="Times New Roman" w:hAnsi="Times New Roman" w:cs="Times New Roman"/>
      <w:sz w:val="24"/>
      <w:szCs w:val="24"/>
      <w:lang w:eastAsia="ru-RU"/>
    </w:rPr>
  </w:style>
  <w:style w:type="paragraph" w:styleId="a8">
    <w:name w:val="Balloon Text"/>
    <w:basedOn w:val="a"/>
    <w:link w:val="a9"/>
    <w:unhideWhenUsed/>
    <w:rsid w:val="00B95AD9"/>
    <w:rPr>
      <w:rFonts w:ascii="Tahoma" w:hAnsi="Tahoma" w:cs="Tahoma"/>
      <w:sz w:val="16"/>
      <w:szCs w:val="16"/>
    </w:rPr>
  </w:style>
  <w:style w:type="character" w:customStyle="1" w:styleId="a9">
    <w:name w:val="Текст выноски Знак"/>
    <w:basedOn w:val="a0"/>
    <w:link w:val="a8"/>
    <w:rsid w:val="00B95AD9"/>
    <w:rPr>
      <w:rFonts w:ascii="Tahoma" w:eastAsia="Times New Roman" w:hAnsi="Tahoma" w:cs="Tahoma"/>
      <w:sz w:val="16"/>
      <w:szCs w:val="16"/>
      <w:lang w:eastAsia="ru-RU"/>
    </w:rPr>
  </w:style>
  <w:style w:type="paragraph" w:styleId="aa">
    <w:name w:val="footnote text"/>
    <w:basedOn w:val="a"/>
    <w:link w:val="ab"/>
    <w:uiPriority w:val="99"/>
    <w:unhideWhenUsed/>
    <w:rsid w:val="00B95AD9"/>
    <w:rPr>
      <w:sz w:val="20"/>
      <w:szCs w:val="20"/>
    </w:rPr>
  </w:style>
  <w:style w:type="character" w:customStyle="1" w:styleId="ab">
    <w:name w:val="Текст сноски Знак"/>
    <w:basedOn w:val="a0"/>
    <w:link w:val="aa"/>
    <w:uiPriority w:val="99"/>
    <w:rsid w:val="00B95AD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B95AD9"/>
    <w:rPr>
      <w:vertAlign w:val="superscript"/>
    </w:rPr>
  </w:style>
  <w:style w:type="paragraph" w:customStyle="1" w:styleId="Style14">
    <w:name w:val="Style14"/>
    <w:basedOn w:val="a"/>
    <w:rsid w:val="00B95AD9"/>
    <w:pPr>
      <w:widowControl w:val="0"/>
      <w:autoSpaceDE w:val="0"/>
      <w:autoSpaceDN w:val="0"/>
      <w:adjustRightInd w:val="0"/>
      <w:spacing w:line="346" w:lineRule="exact"/>
      <w:ind w:firstLine="336"/>
    </w:pPr>
    <w:rPr>
      <w:rFonts w:ascii="Calibri" w:hAnsi="Calibri"/>
    </w:rPr>
  </w:style>
  <w:style w:type="paragraph" w:customStyle="1" w:styleId="Style15">
    <w:name w:val="Style15"/>
    <w:basedOn w:val="a"/>
    <w:rsid w:val="00B95AD9"/>
    <w:pPr>
      <w:widowControl w:val="0"/>
      <w:autoSpaceDE w:val="0"/>
      <w:autoSpaceDN w:val="0"/>
      <w:adjustRightInd w:val="0"/>
      <w:spacing w:line="346" w:lineRule="exact"/>
      <w:ind w:firstLine="336"/>
    </w:pPr>
    <w:rPr>
      <w:rFonts w:ascii="Calibri" w:hAnsi="Calibri"/>
    </w:rPr>
  </w:style>
  <w:style w:type="character" w:customStyle="1" w:styleId="FontStyle19">
    <w:name w:val="Font Style19"/>
    <w:basedOn w:val="a0"/>
    <w:rsid w:val="00B95AD9"/>
    <w:rPr>
      <w:rFonts w:ascii="Calibri" w:hAnsi="Calibri" w:cs="Calibri"/>
      <w:sz w:val="26"/>
      <w:szCs w:val="26"/>
    </w:rPr>
  </w:style>
  <w:style w:type="character" w:customStyle="1" w:styleId="FontStyle22">
    <w:name w:val="Font Style22"/>
    <w:basedOn w:val="a0"/>
    <w:rsid w:val="00B95AD9"/>
    <w:rPr>
      <w:rFonts w:ascii="Calibri" w:hAnsi="Calibri" w:cs="Calibri"/>
      <w:b/>
      <w:bCs/>
      <w:sz w:val="26"/>
      <w:szCs w:val="26"/>
    </w:rPr>
  </w:style>
  <w:style w:type="paragraph" w:styleId="ad">
    <w:name w:val="No Spacing"/>
    <w:uiPriority w:val="1"/>
    <w:qFormat/>
    <w:rsid w:val="00B95A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5">
    <w:name w:val="Основной текст + Полужирный15"/>
    <w:rsid w:val="00B95AD9"/>
    <w:rPr>
      <w:rFonts w:ascii="Times New Roman" w:hAnsi="Times New Roman" w:cs="Times New Roman"/>
      <w:b/>
      <w:bCs/>
      <w:spacing w:val="0"/>
      <w:sz w:val="22"/>
      <w:szCs w:val="22"/>
      <w:shd w:val="clear" w:color="auto" w:fill="FFFFFF"/>
      <w:lang w:bidi="ar-SA"/>
    </w:rPr>
  </w:style>
  <w:style w:type="paragraph" w:customStyle="1" w:styleId="ae">
    <w:name w:val="Стиль"/>
    <w:rsid w:val="00B95AD9"/>
    <w:pPr>
      <w:widowControl w:val="0"/>
      <w:suppressAutoHyphens/>
      <w:autoSpaceDE w:val="0"/>
      <w:spacing w:after="0" w:line="240" w:lineRule="auto"/>
    </w:pPr>
    <w:rPr>
      <w:rFonts w:ascii="Times New Roman" w:eastAsia="Arial" w:hAnsi="Times New Roman" w:cs="Calibri"/>
      <w:sz w:val="24"/>
      <w:szCs w:val="24"/>
      <w:lang w:eastAsia="ar-SA"/>
    </w:rPr>
  </w:style>
  <w:style w:type="paragraph" w:styleId="af">
    <w:name w:val="header"/>
    <w:basedOn w:val="a"/>
    <w:link w:val="af0"/>
    <w:uiPriority w:val="99"/>
    <w:unhideWhenUsed/>
    <w:rsid w:val="00B95AD9"/>
    <w:pPr>
      <w:tabs>
        <w:tab w:val="center" w:pos="4677"/>
        <w:tab w:val="right" w:pos="9355"/>
      </w:tabs>
      <w:ind w:firstLine="544"/>
      <w:jc w:val="both"/>
    </w:pPr>
    <w:rPr>
      <w:rFonts w:eastAsiaTheme="minorHAnsi"/>
      <w:sz w:val="28"/>
      <w:szCs w:val="28"/>
      <w:lang w:eastAsia="en-US"/>
    </w:rPr>
  </w:style>
  <w:style w:type="character" w:customStyle="1" w:styleId="af0">
    <w:name w:val="Верхний колонтитул Знак"/>
    <w:basedOn w:val="a0"/>
    <w:link w:val="af"/>
    <w:uiPriority w:val="99"/>
    <w:rsid w:val="00B95AD9"/>
    <w:rPr>
      <w:rFonts w:ascii="Times New Roman" w:hAnsi="Times New Roman" w:cs="Times New Roman"/>
      <w:sz w:val="28"/>
      <w:szCs w:val="28"/>
    </w:rPr>
  </w:style>
  <w:style w:type="paragraph" w:styleId="af1">
    <w:name w:val="footer"/>
    <w:basedOn w:val="a"/>
    <w:link w:val="af2"/>
    <w:uiPriority w:val="99"/>
    <w:unhideWhenUsed/>
    <w:rsid w:val="00B95AD9"/>
    <w:pPr>
      <w:tabs>
        <w:tab w:val="center" w:pos="4677"/>
        <w:tab w:val="right" w:pos="9355"/>
      </w:tabs>
      <w:ind w:firstLine="544"/>
      <w:jc w:val="both"/>
    </w:pPr>
    <w:rPr>
      <w:rFonts w:eastAsiaTheme="minorHAnsi"/>
      <w:sz w:val="28"/>
      <w:szCs w:val="28"/>
      <w:lang w:eastAsia="en-US"/>
    </w:rPr>
  </w:style>
  <w:style w:type="character" w:customStyle="1" w:styleId="af2">
    <w:name w:val="Нижний колонтитул Знак"/>
    <w:basedOn w:val="a0"/>
    <w:link w:val="af1"/>
    <w:uiPriority w:val="99"/>
    <w:rsid w:val="00B95AD9"/>
    <w:rPr>
      <w:rFonts w:ascii="Times New Roman" w:hAnsi="Times New Roman" w:cs="Times New Roman"/>
      <w:sz w:val="28"/>
      <w:szCs w:val="28"/>
    </w:rPr>
  </w:style>
  <w:style w:type="character" w:customStyle="1" w:styleId="12">
    <w:name w:val="Основной текст (12)"/>
    <w:uiPriority w:val="99"/>
    <w:rsid w:val="00B95AD9"/>
    <w:rPr>
      <w:noProof/>
      <w:sz w:val="19"/>
      <w:szCs w:val="19"/>
      <w:lang w:bidi="ar-SA"/>
    </w:rPr>
  </w:style>
  <w:style w:type="paragraph" w:customStyle="1" w:styleId="body">
    <w:name w:val="body"/>
    <w:basedOn w:val="a"/>
    <w:uiPriority w:val="99"/>
    <w:rsid w:val="00B95AD9"/>
    <w:pPr>
      <w:widowControl w:val="0"/>
      <w:autoSpaceDE w:val="0"/>
      <w:autoSpaceDN w:val="0"/>
      <w:adjustRightInd w:val="0"/>
      <w:spacing w:line="240"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f3">
    <w:name w:val="Ïîëóæèðíûé (Âûäåëåíèÿ)"/>
    <w:uiPriority w:val="99"/>
    <w:rsid w:val="00B95AD9"/>
    <w:rPr>
      <w:b/>
      <w:color w:val="000000"/>
      <w:w w:val="100"/>
    </w:rPr>
  </w:style>
  <w:style w:type="character" w:customStyle="1" w:styleId="af4">
    <w:name w:val="Êóðñèâ (Âûäåëåíèÿ)"/>
    <w:uiPriority w:val="99"/>
    <w:rsid w:val="00B95AD9"/>
    <w:rPr>
      <w:i/>
      <w:color w:val="000000"/>
      <w:w w:val="100"/>
    </w:rPr>
  </w:style>
  <w:style w:type="character" w:customStyle="1" w:styleId="13">
    <w:name w:val="Заголовок №1_"/>
    <w:link w:val="110"/>
    <w:rsid w:val="00B95AD9"/>
    <w:rPr>
      <w:rFonts w:ascii="Calibri" w:hAnsi="Calibri"/>
      <w:sz w:val="34"/>
      <w:szCs w:val="34"/>
      <w:shd w:val="clear" w:color="auto" w:fill="FFFFFF"/>
    </w:rPr>
  </w:style>
  <w:style w:type="paragraph" w:customStyle="1" w:styleId="110">
    <w:name w:val="Заголовок №11"/>
    <w:basedOn w:val="a"/>
    <w:link w:val="13"/>
    <w:rsid w:val="00B95AD9"/>
    <w:pPr>
      <w:shd w:val="clear" w:color="auto" w:fill="FFFFFF"/>
      <w:spacing w:after="300" w:line="240" w:lineRule="atLeast"/>
      <w:outlineLvl w:val="0"/>
    </w:pPr>
    <w:rPr>
      <w:rFonts w:ascii="Calibri" w:eastAsiaTheme="minorHAnsi" w:hAnsi="Calibri" w:cstheme="minorBidi"/>
      <w:sz w:val="34"/>
      <w:szCs w:val="34"/>
      <w:lang w:eastAsia="en-US"/>
    </w:rPr>
  </w:style>
  <w:style w:type="character" w:customStyle="1" w:styleId="14">
    <w:name w:val="Основной текст (14)_"/>
    <w:link w:val="141"/>
    <w:rsid w:val="00B95AD9"/>
    <w:rPr>
      <w:i/>
      <w:iCs/>
      <w:shd w:val="clear" w:color="auto" w:fill="FFFFFF"/>
    </w:rPr>
  </w:style>
  <w:style w:type="paragraph" w:customStyle="1" w:styleId="141">
    <w:name w:val="Основной текст (14)1"/>
    <w:basedOn w:val="a"/>
    <w:link w:val="14"/>
    <w:rsid w:val="00B95AD9"/>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7">
    <w:name w:val="Основной текст (17)_"/>
    <w:link w:val="171"/>
    <w:rsid w:val="00B95AD9"/>
    <w:rPr>
      <w:b/>
      <w:bCs/>
      <w:shd w:val="clear" w:color="auto" w:fill="FFFFFF"/>
    </w:rPr>
  </w:style>
  <w:style w:type="paragraph" w:customStyle="1" w:styleId="171">
    <w:name w:val="Основной текст (17)1"/>
    <w:basedOn w:val="a"/>
    <w:link w:val="17"/>
    <w:rsid w:val="00B95AD9"/>
    <w:pPr>
      <w:shd w:val="clear" w:color="auto" w:fill="FFFFFF"/>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21">
    <w:name w:val="Заголовок №2_"/>
    <w:link w:val="210"/>
    <w:rsid w:val="00B95AD9"/>
    <w:rPr>
      <w:b/>
      <w:bCs/>
      <w:shd w:val="clear" w:color="auto" w:fill="FFFFFF"/>
    </w:rPr>
  </w:style>
  <w:style w:type="paragraph" w:customStyle="1" w:styleId="210">
    <w:name w:val="Заголовок №21"/>
    <w:basedOn w:val="a"/>
    <w:link w:val="21"/>
    <w:rsid w:val="00B95AD9"/>
    <w:pPr>
      <w:shd w:val="clear" w:color="auto" w:fill="FFFFFF"/>
      <w:spacing w:before="60" w:after="60" w:line="240" w:lineRule="atLeast"/>
      <w:jc w:val="center"/>
      <w:outlineLvl w:val="1"/>
    </w:pPr>
    <w:rPr>
      <w:rFonts w:asciiTheme="minorHAnsi" w:eastAsiaTheme="minorHAnsi" w:hAnsiTheme="minorHAnsi" w:cstheme="minorBidi"/>
      <w:b/>
      <w:bCs/>
      <w:sz w:val="22"/>
      <w:szCs w:val="22"/>
      <w:lang w:eastAsia="en-US"/>
    </w:rPr>
  </w:style>
  <w:style w:type="character" w:customStyle="1" w:styleId="31">
    <w:name w:val="Основной текст + Курсив3"/>
    <w:rsid w:val="00B95AD9"/>
    <w:rPr>
      <w:rFonts w:ascii="Times New Roman" w:hAnsi="Times New Roman" w:cs="Times New Roman"/>
      <w:i/>
      <w:iCs/>
      <w:spacing w:val="0"/>
      <w:sz w:val="22"/>
      <w:szCs w:val="22"/>
      <w:lang w:bidi="ar-SA"/>
    </w:rPr>
  </w:style>
  <w:style w:type="character" w:customStyle="1" w:styleId="22">
    <w:name w:val="Основной текст + Курсив2"/>
    <w:rsid w:val="00B95AD9"/>
    <w:rPr>
      <w:rFonts w:ascii="Times New Roman" w:hAnsi="Times New Roman" w:cs="Times New Roman"/>
      <w:i/>
      <w:iCs/>
      <w:noProof/>
      <w:spacing w:val="0"/>
      <w:sz w:val="22"/>
      <w:szCs w:val="22"/>
      <w:lang w:bidi="ar-SA"/>
    </w:rPr>
  </w:style>
  <w:style w:type="character" w:customStyle="1" w:styleId="19">
    <w:name w:val="Заголовок №19"/>
    <w:rsid w:val="00B95AD9"/>
    <w:rPr>
      <w:rFonts w:ascii="Calibri" w:hAnsi="Calibri" w:cs="Calibri"/>
      <w:spacing w:val="0"/>
      <w:sz w:val="34"/>
      <w:szCs w:val="34"/>
      <w:lang w:bidi="ar-SA"/>
    </w:rPr>
  </w:style>
  <w:style w:type="character" w:customStyle="1" w:styleId="1262">
    <w:name w:val="Основной текст (12)62"/>
    <w:rsid w:val="00B95AD9"/>
    <w:rPr>
      <w:rFonts w:ascii="Times New Roman" w:hAnsi="Times New Roman" w:cs="Times New Roman"/>
      <w:spacing w:val="0"/>
      <w:sz w:val="19"/>
      <w:szCs w:val="19"/>
      <w:lang w:bidi="ar-SA"/>
    </w:rPr>
  </w:style>
  <w:style w:type="character" w:customStyle="1" w:styleId="1261">
    <w:name w:val="Основной текст (12)61"/>
    <w:rsid w:val="00B95AD9"/>
    <w:rPr>
      <w:rFonts w:ascii="Times New Roman" w:hAnsi="Times New Roman" w:cs="Times New Roman"/>
      <w:noProof/>
      <w:spacing w:val="0"/>
      <w:sz w:val="19"/>
      <w:szCs w:val="19"/>
      <w:lang w:bidi="ar-SA"/>
    </w:rPr>
  </w:style>
  <w:style w:type="character" w:customStyle="1" w:styleId="1260">
    <w:name w:val="Основной текст (12)60"/>
    <w:rsid w:val="00B95AD9"/>
    <w:rPr>
      <w:rFonts w:ascii="Times New Roman" w:hAnsi="Times New Roman" w:cs="Times New Roman"/>
      <w:spacing w:val="0"/>
      <w:sz w:val="19"/>
      <w:szCs w:val="19"/>
      <w:lang w:bidi="ar-SA"/>
    </w:rPr>
  </w:style>
  <w:style w:type="character" w:customStyle="1" w:styleId="1259">
    <w:name w:val="Основной текст (12)59"/>
    <w:rsid w:val="00B95AD9"/>
    <w:rPr>
      <w:rFonts w:ascii="Times New Roman" w:hAnsi="Times New Roman" w:cs="Times New Roman"/>
      <w:noProof/>
      <w:spacing w:val="0"/>
      <w:sz w:val="19"/>
      <w:szCs w:val="19"/>
      <w:lang w:bidi="ar-SA"/>
    </w:rPr>
  </w:style>
  <w:style w:type="character" w:customStyle="1" w:styleId="149">
    <w:name w:val="Основной текст (14)9"/>
    <w:rsid w:val="00B95AD9"/>
    <w:rPr>
      <w:rFonts w:ascii="Times New Roman" w:hAnsi="Times New Roman" w:cs="Times New Roman"/>
      <w:i w:val="0"/>
      <w:iCs w:val="0"/>
      <w:spacing w:val="0"/>
      <w:sz w:val="22"/>
      <w:szCs w:val="22"/>
      <w:lang w:bidi="ar-SA"/>
    </w:rPr>
  </w:style>
  <w:style w:type="character" w:customStyle="1" w:styleId="148">
    <w:name w:val="Основной текст (14)8"/>
    <w:rsid w:val="00B95AD9"/>
    <w:rPr>
      <w:rFonts w:ascii="Times New Roman" w:hAnsi="Times New Roman" w:cs="Times New Roman"/>
      <w:i w:val="0"/>
      <w:iCs w:val="0"/>
      <w:spacing w:val="0"/>
      <w:sz w:val="22"/>
      <w:szCs w:val="22"/>
      <w:lang w:bidi="ar-SA"/>
    </w:rPr>
  </w:style>
  <w:style w:type="character" w:customStyle="1" w:styleId="146">
    <w:name w:val="Основной текст (14)6"/>
    <w:rsid w:val="00B95AD9"/>
    <w:rPr>
      <w:rFonts w:ascii="Times New Roman" w:hAnsi="Times New Roman" w:cs="Times New Roman"/>
      <w:i w:val="0"/>
      <w:iCs w:val="0"/>
      <w:spacing w:val="0"/>
      <w:sz w:val="22"/>
      <w:szCs w:val="22"/>
      <w:lang w:bidi="ar-SA"/>
    </w:rPr>
  </w:style>
  <w:style w:type="character" w:customStyle="1" w:styleId="145">
    <w:name w:val="Основной текст (14)5"/>
    <w:rsid w:val="00B95AD9"/>
    <w:rPr>
      <w:rFonts w:ascii="Times New Roman" w:hAnsi="Times New Roman" w:cs="Times New Roman"/>
      <w:i w:val="0"/>
      <w:iCs w:val="0"/>
      <w:spacing w:val="0"/>
      <w:sz w:val="22"/>
      <w:szCs w:val="22"/>
      <w:lang w:bidi="ar-SA"/>
    </w:rPr>
  </w:style>
  <w:style w:type="character" w:customStyle="1" w:styleId="1258">
    <w:name w:val="Основной текст (12)58"/>
    <w:rsid w:val="00B95AD9"/>
    <w:rPr>
      <w:rFonts w:ascii="Times New Roman" w:hAnsi="Times New Roman" w:cs="Times New Roman"/>
      <w:spacing w:val="0"/>
      <w:sz w:val="19"/>
      <w:szCs w:val="19"/>
      <w:lang w:bidi="ar-SA"/>
    </w:rPr>
  </w:style>
  <w:style w:type="character" w:customStyle="1" w:styleId="1257">
    <w:name w:val="Основной текст (12)57"/>
    <w:rsid w:val="00B95AD9"/>
    <w:rPr>
      <w:rFonts w:ascii="Times New Roman" w:hAnsi="Times New Roman" w:cs="Times New Roman"/>
      <w:noProof/>
      <w:spacing w:val="0"/>
      <w:sz w:val="19"/>
      <w:szCs w:val="19"/>
      <w:lang w:bidi="ar-SA"/>
    </w:rPr>
  </w:style>
  <w:style w:type="character" w:customStyle="1" w:styleId="144">
    <w:name w:val="Основной текст (14)4"/>
    <w:rsid w:val="00B95AD9"/>
    <w:rPr>
      <w:rFonts w:ascii="Times New Roman" w:hAnsi="Times New Roman" w:cs="Times New Roman"/>
      <w:i w:val="0"/>
      <w:iCs w:val="0"/>
      <w:spacing w:val="0"/>
      <w:sz w:val="22"/>
      <w:szCs w:val="22"/>
      <w:lang w:bidi="ar-SA"/>
    </w:rPr>
  </w:style>
  <w:style w:type="character" w:customStyle="1" w:styleId="220">
    <w:name w:val="Заголовок №2 (2)"/>
    <w:rsid w:val="00B95AD9"/>
    <w:rPr>
      <w:rFonts w:ascii="Times New Roman" w:hAnsi="Times New Roman" w:cs="Times New Roman"/>
      <w:b/>
      <w:bCs/>
      <w:noProof/>
      <w:spacing w:val="0"/>
      <w:sz w:val="25"/>
      <w:szCs w:val="25"/>
      <w:shd w:val="clear" w:color="auto" w:fill="FFFFFF"/>
    </w:rPr>
  </w:style>
  <w:style w:type="paragraph" w:customStyle="1" w:styleId="Default">
    <w:name w:val="Default"/>
    <w:rsid w:val="00B95AD9"/>
    <w:pPr>
      <w:autoSpaceDE w:val="0"/>
      <w:autoSpaceDN w:val="0"/>
      <w:adjustRightInd w:val="0"/>
      <w:spacing w:after="0" w:line="240" w:lineRule="auto"/>
    </w:pPr>
    <w:rPr>
      <w:rFonts w:ascii="Arial" w:eastAsia="Calibri" w:hAnsi="Arial" w:cs="Arial"/>
      <w:color w:val="000000"/>
      <w:sz w:val="24"/>
      <w:szCs w:val="24"/>
    </w:rPr>
  </w:style>
  <w:style w:type="character" w:customStyle="1" w:styleId="w">
    <w:name w:val="w"/>
    <w:basedOn w:val="a0"/>
    <w:rsid w:val="00B95AD9"/>
  </w:style>
  <w:style w:type="character" w:styleId="af5">
    <w:name w:val="Emphasis"/>
    <w:basedOn w:val="a0"/>
    <w:qFormat/>
    <w:rsid w:val="00B95AD9"/>
    <w:rPr>
      <w:i/>
      <w:iCs/>
    </w:rPr>
  </w:style>
  <w:style w:type="character" w:styleId="af6">
    <w:name w:val="Hyperlink"/>
    <w:basedOn w:val="a0"/>
    <w:uiPriority w:val="99"/>
    <w:unhideWhenUsed/>
    <w:rsid w:val="00B95AD9"/>
    <w:rPr>
      <w:color w:val="0563C1" w:themeColor="hyperlink"/>
      <w:u w:val="single"/>
    </w:rPr>
  </w:style>
  <w:style w:type="table" w:styleId="af7">
    <w:name w:val="Table Grid"/>
    <w:basedOn w:val="a1"/>
    <w:uiPriority w:val="39"/>
    <w:rsid w:val="00B95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7"/>
    <w:uiPriority w:val="59"/>
    <w:rsid w:val="00B95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lock Text"/>
    <w:basedOn w:val="a"/>
    <w:unhideWhenUsed/>
    <w:rsid w:val="00B95AD9"/>
    <w:pPr>
      <w:ind w:left="113" w:right="113"/>
    </w:pPr>
    <w:rPr>
      <w:sz w:val="22"/>
      <w:szCs w:val="20"/>
    </w:rPr>
  </w:style>
  <w:style w:type="table" w:customStyle="1" w:styleId="23">
    <w:name w:val="Сетка таблицы2"/>
    <w:basedOn w:val="a1"/>
    <w:next w:val="af7"/>
    <w:uiPriority w:val="39"/>
    <w:rsid w:val="00B9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View/00012020122101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5604</Words>
  <Characters>31949</Characters>
  <Application>Microsoft Office Word</Application>
  <DocSecurity>0</DocSecurity>
  <Lines>266</Lines>
  <Paragraphs>74</Paragraphs>
  <ScaleCrop>false</ScaleCrop>
  <Company>кабинет 3</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dc:creator>
  <cp:keywords/>
  <dc:description/>
  <cp:lastModifiedBy>35</cp:lastModifiedBy>
  <cp:revision>1</cp:revision>
  <dcterms:created xsi:type="dcterms:W3CDTF">2022-12-06T15:57:00Z</dcterms:created>
  <dcterms:modified xsi:type="dcterms:W3CDTF">2022-12-06T16:01:00Z</dcterms:modified>
</cp:coreProperties>
</file>