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03" w:rsidRDefault="00B5775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Муниципальное бюджетное общеобразовательное учреждение –</w:t>
      </w:r>
    </w:p>
    <w:p w:rsidR="00C10A03" w:rsidRDefault="00B5775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средняя общеобразовательная школа №11 города Орла</w:t>
      </w: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95" w:type="dxa"/>
        <w:tblLayout w:type="fixed"/>
        <w:tblLook w:val="04A0" w:firstRow="1" w:lastRow="0" w:firstColumn="1" w:lastColumn="0" w:noHBand="0" w:noVBand="1"/>
      </w:tblPr>
      <w:tblGrid>
        <w:gridCol w:w="3114"/>
        <w:gridCol w:w="3740"/>
        <w:gridCol w:w="3241"/>
      </w:tblGrid>
      <w:tr w:rsidR="00C10A03">
        <w:tc>
          <w:tcPr>
            <w:tcW w:w="3114" w:type="dxa"/>
          </w:tcPr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C10A03" w:rsidRDefault="00B577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Круглова И.А.</w:t>
            </w:r>
          </w:p>
          <w:p w:rsidR="00C10A03" w:rsidRDefault="00B577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C10A03" w:rsidRDefault="00C10A03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0" w:type="dxa"/>
          </w:tcPr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     Кириллова А.С.</w:t>
            </w:r>
          </w:p>
          <w:p w:rsidR="00C10A03" w:rsidRDefault="00B577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«30» августа   2024 г.</w:t>
            </w:r>
          </w:p>
          <w:p w:rsidR="00C10A03" w:rsidRDefault="00C10A03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1" w:type="dxa"/>
          </w:tcPr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СОШ</w:t>
            </w:r>
          </w:p>
          <w:p w:rsidR="00C10A03" w:rsidRDefault="00B5775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C10A03" w:rsidRDefault="00B5775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Пирогова И.В.</w:t>
            </w:r>
          </w:p>
          <w:p w:rsidR="00C10A03" w:rsidRDefault="00B577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№19</w:t>
            </w:r>
            <w:r w:rsidR="00535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«30» августа   2024 г.</w:t>
            </w:r>
          </w:p>
          <w:p w:rsidR="00C10A03" w:rsidRDefault="00C10A03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535404" w:rsidRDefault="00535404" w:rsidP="00535404">
      <w:pPr>
        <w:ind w:left="120"/>
      </w:pPr>
    </w:p>
    <w:p w:rsidR="00535404" w:rsidRDefault="00535404" w:rsidP="00535404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рабочая программа </w:t>
      </w:r>
    </w:p>
    <w:p w:rsidR="00535404" w:rsidRDefault="00535404" w:rsidP="00535404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Родной язык (русский)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535404" w:rsidRDefault="00535404" w:rsidP="00535404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535404" w:rsidRDefault="00535404" w:rsidP="00535404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35404" w:rsidRDefault="00535404" w:rsidP="00535404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35404" w:rsidRDefault="00535404" w:rsidP="00535404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   к АООП ООО</w:t>
      </w:r>
    </w:p>
    <w:p w:rsidR="00535404" w:rsidRDefault="00535404" w:rsidP="00535404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для обучающихся с ЗПР</w:t>
      </w:r>
    </w:p>
    <w:p w:rsidR="00535404" w:rsidRDefault="00535404" w:rsidP="00535404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(вариант 7)</w:t>
      </w:r>
    </w:p>
    <w:p w:rsidR="00535404" w:rsidRDefault="00535404" w:rsidP="00535404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Приказ МБОУ СОШ №11 от 08.08.23 №194</w:t>
      </w:r>
    </w:p>
    <w:p w:rsidR="00535404" w:rsidRDefault="00535404" w:rsidP="00535404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  изменениями на 01.09.2024 приказ № 190  от 30.08.2024   </w:t>
      </w: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535404" w:rsidRDefault="00535404">
      <w:pPr>
        <w:rPr>
          <w:rFonts w:ascii="Times New Roman" w:hAnsi="Times New Roman" w:cs="Times New Roman"/>
          <w:sz w:val="24"/>
          <w:szCs w:val="24"/>
        </w:rPr>
      </w:pPr>
    </w:p>
    <w:p w:rsidR="00535404" w:rsidRDefault="00535404">
      <w:pPr>
        <w:rPr>
          <w:rFonts w:ascii="Times New Roman" w:hAnsi="Times New Roman" w:cs="Times New Roman"/>
          <w:sz w:val="24"/>
          <w:szCs w:val="24"/>
        </w:rPr>
      </w:pPr>
    </w:p>
    <w:p w:rsidR="00535404" w:rsidRDefault="00535404">
      <w:pPr>
        <w:rPr>
          <w:rFonts w:ascii="Times New Roman" w:hAnsi="Times New Roman" w:cs="Times New Roman"/>
          <w:sz w:val="24"/>
          <w:szCs w:val="24"/>
        </w:rPr>
      </w:pPr>
    </w:p>
    <w:p w:rsidR="00535404" w:rsidRDefault="00535404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rPr>
          <w:rFonts w:ascii="Times New Roman" w:hAnsi="Times New Roman" w:cs="Times New Roman"/>
          <w:sz w:val="24"/>
          <w:szCs w:val="24"/>
        </w:rPr>
      </w:pPr>
    </w:p>
    <w:p w:rsidR="00C10A03" w:rsidRDefault="00B5775F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8777abab-62ad-4e6d-bb66-8ccfe85cfe1b"/>
      <w:r>
        <w:rPr>
          <w:rFonts w:ascii="Times New Roman" w:hAnsi="Times New Roman" w:cs="Times New Roman"/>
          <w:b/>
          <w:color w:val="000000"/>
          <w:sz w:val="24"/>
          <w:szCs w:val="24"/>
        </w:rPr>
        <w:t>Орел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2024</w:t>
      </w: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Pr="00C53931" w:rsidRDefault="00535404" w:rsidP="00535404">
      <w:pPr>
        <w:ind w:firstLine="709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C53931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lastRenderedPageBreak/>
        <w:t xml:space="preserve">Адаптированная рабочая программа по </w:t>
      </w:r>
      <w:r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родному языку (русскому)</w:t>
      </w:r>
      <w:r w:rsidRPr="00C53931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 для обучающихся 5-9  классов составлена на основе «Требований к результатам освоения Федеральной  </w:t>
      </w:r>
      <w:r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адаптированной </w:t>
      </w:r>
      <w:r w:rsidRPr="00C53931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образовательной программы ООО»,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535404" w:rsidRPr="00C53931" w:rsidRDefault="00535404" w:rsidP="00535404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04" w:rsidRPr="00C53931" w:rsidRDefault="00535404" w:rsidP="00535404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При изучении предмета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язык (русский)</w:t>
      </w: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обучающихся с ЗПР решаются следующие коррекционно-развивающие задачи: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их адаптивных возможностей, благодаря улучшению социальной ориентировки; 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кругозора обучающихся;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уточнение, расширение и активизация лексического запаса, развитие устной монологической речи;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535404" w:rsidRPr="00C53931" w:rsidRDefault="00535404" w:rsidP="00535404">
      <w:pPr>
        <w:numPr>
          <w:ilvl w:val="0"/>
          <w:numId w:val="3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Развитие различных видов мышления: </w:t>
      </w: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Развитие основных мыслительных операций:</w:t>
      </w: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Развитие эмоционально-личностной сферы:</w:t>
      </w: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Развитие речи:</w:t>
      </w: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Технологии и о</w:t>
      </w:r>
      <w:r w:rsidRPr="00C5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сновные подходы, </w:t>
      </w: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в обучении  </w:t>
      </w:r>
      <w:r w:rsidRPr="00C5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организации учебного процесса для детей с ЗПР</w:t>
      </w: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приспособление темпа изучения учебного материала и методов обучения к уровню развития детей с ЗПР;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подход;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объяснение учебного материала и подбор дополнительных заданий;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постоянное использование наглядности, наводящих вопросов, аналогий;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поощрений, повышение самооценки ребенка, укрепление в нем веры в свои силы;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поэтапное обобщение проделанной на уроке работы;</w:t>
      </w:r>
    </w:p>
    <w:p w:rsidR="00535404" w:rsidRPr="00C53931" w:rsidRDefault="00535404" w:rsidP="00535404">
      <w:pPr>
        <w:numPr>
          <w:ilvl w:val="0"/>
          <w:numId w:val="3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заданий с опорой на образцы, доступных инструкций, памяток.</w:t>
      </w:r>
    </w:p>
    <w:p w:rsidR="00535404" w:rsidRPr="00C53931" w:rsidRDefault="00535404" w:rsidP="00535404">
      <w:pPr>
        <w:numPr>
          <w:ilvl w:val="0"/>
          <w:numId w:val="3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ИКТ (Цель: создание условий для развития познавательного интереса школьников к изучаемому предмету)</w:t>
      </w:r>
    </w:p>
    <w:p w:rsidR="00535404" w:rsidRPr="00C53931" w:rsidRDefault="00535404" w:rsidP="00535404">
      <w:pPr>
        <w:numPr>
          <w:ilvl w:val="0"/>
          <w:numId w:val="3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535404" w:rsidRPr="00C53931" w:rsidRDefault="00535404" w:rsidP="00535404">
      <w:pPr>
        <w:numPr>
          <w:ilvl w:val="0"/>
          <w:numId w:val="3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 технологии (Цель: сохранение физического, духовного и нравственного благополучия учащихся)</w:t>
      </w:r>
    </w:p>
    <w:p w:rsidR="00535404" w:rsidRPr="00C53931" w:rsidRDefault="00535404" w:rsidP="00535404">
      <w:pPr>
        <w:numPr>
          <w:ilvl w:val="0"/>
          <w:numId w:val="3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формы контроля: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контроля:</w:t>
      </w:r>
    </w:p>
    <w:p w:rsidR="00535404" w:rsidRPr="00C53931" w:rsidRDefault="00535404" w:rsidP="00535404">
      <w:pPr>
        <w:numPr>
          <w:ilvl w:val="0"/>
          <w:numId w:val="34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опрос (цель: определить глубину усвоения знаний отдельным, конкретным учеником)</w:t>
      </w:r>
    </w:p>
    <w:p w:rsidR="00535404" w:rsidRPr="00C53931" w:rsidRDefault="00535404" w:rsidP="00535404">
      <w:pPr>
        <w:numPr>
          <w:ilvl w:val="0"/>
          <w:numId w:val="34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Фронтальный опрос (цель: одновременно опросить несколько учащихся)</w:t>
      </w:r>
    </w:p>
    <w:p w:rsidR="00535404" w:rsidRPr="00C53931" w:rsidRDefault="00535404" w:rsidP="00535404">
      <w:pPr>
        <w:numPr>
          <w:ilvl w:val="0"/>
          <w:numId w:val="34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контроля:</w:t>
      </w:r>
    </w:p>
    <w:p w:rsidR="00535404" w:rsidRPr="00C53931" w:rsidRDefault="00535404" w:rsidP="00535404">
      <w:pPr>
        <w:numPr>
          <w:ilvl w:val="0"/>
          <w:numId w:val="35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Устная проверка знаний</w:t>
      </w:r>
    </w:p>
    <w:p w:rsidR="00535404" w:rsidRPr="00C53931" w:rsidRDefault="00535404" w:rsidP="00535404">
      <w:pPr>
        <w:numPr>
          <w:ilvl w:val="0"/>
          <w:numId w:val="35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</w:t>
      </w:r>
    </w:p>
    <w:p w:rsidR="00535404" w:rsidRPr="00C53931" w:rsidRDefault="00535404" w:rsidP="00535404">
      <w:pPr>
        <w:numPr>
          <w:ilvl w:val="0"/>
          <w:numId w:val="35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</w:t>
      </w:r>
    </w:p>
    <w:p w:rsidR="00535404" w:rsidRPr="00C53931" w:rsidRDefault="00535404" w:rsidP="00535404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промежуточной аттестации: </w:t>
      </w:r>
      <w:r w:rsidRPr="00C5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промежуточное тестирование, защита творческого проекта.</w:t>
      </w:r>
    </w:p>
    <w:p w:rsidR="00535404" w:rsidRPr="00C53931" w:rsidRDefault="00535404" w:rsidP="00535404">
      <w:pPr>
        <w:ind w:firstLine="709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C5393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</w:t>
      </w:r>
      <w:r w:rsidRPr="00C53931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По окончанию освоения АОП ООО по предмету «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Родной язык (русский)</w:t>
      </w:r>
      <w:r w:rsidRPr="00C53931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» обучающиеся достигнут планируемых результатов по ООП ООО.</w:t>
      </w: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535404" w:rsidRDefault="00535404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0A03" w:rsidRDefault="00B5775F">
      <w:pPr>
        <w:spacing w:line="276" w:lineRule="auto"/>
        <w:ind w:left="-993" w:firstLine="1702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Соде</w:t>
      </w:r>
      <w:r>
        <w:rPr>
          <w:rFonts w:ascii="Times New Roman" w:hAnsi="Times New Roman" w:cs="Times New Roman"/>
          <w:b/>
          <w:smallCaps/>
          <w:sz w:val="24"/>
          <w:szCs w:val="24"/>
        </w:rPr>
        <w:t>ржание учебного предмета.</w:t>
      </w: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B5775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(5 класс)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I. Язык и культура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качеств современного культурного человека. Русский язык – язык русской художественной литературы.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</w:t>
      </w:r>
      <w:r>
        <w:rPr>
          <w:rFonts w:ascii="Times New Roman" w:hAnsi="Times New Roman" w:cs="Times New Roman"/>
          <w:sz w:val="24"/>
          <w:szCs w:val="24"/>
        </w:rPr>
        <w:t>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</w:t>
      </w:r>
      <w:r>
        <w:rPr>
          <w:rFonts w:ascii="Times New Roman" w:hAnsi="Times New Roman" w:cs="Times New Roman"/>
          <w:sz w:val="24"/>
          <w:szCs w:val="24"/>
        </w:rPr>
        <w:t>вушка, тучи – несчастья, полынь, веретено, ясный сокол, красна девица, родный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</w:t>
      </w:r>
      <w:r>
        <w:rPr>
          <w:rFonts w:ascii="Times New Roman" w:hAnsi="Times New Roman" w:cs="Times New Roman"/>
          <w:sz w:val="24"/>
          <w:szCs w:val="24"/>
        </w:rPr>
        <w:t>, художественной литературе.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</w:t>
      </w:r>
      <w:r>
        <w:rPr>
          <w:rFonts w:ascii="Times New Roman" w:hAnsi="Times New Roman" w:cs="Times New Roman"/>
          <w:sz w:val="24"/>
          <w:szCs w:val="24"/>
        </w:rPr>
        <w:t>а; а ткачиха с поварихой, с сватьей бабой Бобарихой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</w:t>
      </w:r>
      <w:r>
        <w:rPr>
          <w:rFonts w:ascii="Times New Roman" w:hAnsi="Times New Roman" w:cs="Times New Roman"/>
          <w:sz w:val="24"/>
          <w:szCs w:val="24"/>
        </w:rPr>
        <w:t>уры народа. Загадки. Метафоричность русской загадки.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Краткая история русской письменности. Создание славянского алфавита.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</w:t>
      </w:r>
      <w:r>
        <w:rPr>
          <w:rFonts w:ascii="Times New Roman" w:hAnsi="Times New Roman" w:cs="Times New Roman"/>
          <w:sz w:val="24"/>
          <w:szCs w:val="24"/>
        </w:rPr>
        <w:t>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</w:t>
      </w:r>
      <w:r>
        <w:rPr>
          <w:rFonts w:ascii="Times New Roman" w:hAnsi="Times New Roman" w:cs="Times New Roman"/>
          <w:sz w:val="24"/>
          <w:szCs w:val="24"/>
        </w:rPr>
        <w:t>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историей и этимологией некоторых сл</w:t>
      </w:r>
      <w:r>
        <w:rPr>
          <w:rFonts w:ascii="Times New Roman" w:hAnsi="Times New Roman" w:cs="Times New Roman"/>
          <w:sz w:val="24"/>
          <w:szCs w:val="24"/>
        </w:rPr>
        <w:t>ов.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</w:t>
      </w:r>
      <w:r>
        <w:rPr>
          <w:rFonts w:ascii="Times New Roman" w:hAnsi="Times New Roman" w:cs="Times New Roman"/>
          <w:sz w:val="24"/>
          <w:szCs w:val="24"/>
        </w:rPr>
        <w:t>ие, эпитет как изобразительные средства. Поэтизмы и слова-символы, обладающие традиционной метафорической образностью, в поэтической речи.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</w:t>
      </w:r>
      <w:r>
        <w:rPr>
          <w:rFonts w:ascii="Times New Roman" w:hAnsi="Times New Roman" w:cs="Times New Roman"/>
          <w:sz w:val="24"/>
          <w:szCs w:val="24"/>
        </w:rPr>
        <w:t>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</w:t>
      </w:r>
      <w:r>
        <w:rPr>
          <w:rFonts w:ascii="Times New Roman" w:hAnsi="Times New Roman" w:cs="Times New Roman"/>
          <w:sz w:val="24"/>
          <w:szCs w:val="24"/>
        </w:rPr>
        <w:t>имвол долголетия, мудрости – в тюркских языках и т.п.).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</w:t>
      </w:r>
      <w:r>
        <w:rPr>
          <w:rFonts w:ascii="Times New Roman" w:hAnsi="Times New Roman" w:cs="Times New Roman"/>
          <w:sz w:val="24"/>
          <w:szCs w:val="24"/>
        </w:rPr>
        <w:lastRenderedPageBreak/>
        <w:t>традиционные и новые. Имена популяр</w:t>
      </w:r>
      <w:r>
        <w:rPr>
          <w:rFonts w:ascii="Times New Roman" w:hAnsi="Times New Roman" w:cs="Times New Roman"/>
          <w:sz w:val="24"/>
          <w:szCs w:val="24"/>
        </w:rPr>
        <w:t>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Общеизвестные старинные русские города. Происхождение их названий.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II.Культура речи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</w:t>
      </w:r>
      <w:r>
        <w:rPr>
          <w:rFonts w:ascii="Times New Roman" w:hAnsi="Times New Roman" w:cs="Times New Roman"/>
          <w:sz w:val="24"/>
          <w:szCs w:val="24"/>
        </w:rPr>
        <w:t>нное и подвижное ударение в именах существительных, именах прилагательных, глаголах.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Произносительные варианты орфоэпической нормы: (було[ч’]ная — було[ш]ная, же[н’]щина — же[н]щина, до[жд]ём — до[ж’]ём и под.). Произносительные варианты на уровне словосоч</w:t>
      </w:r>
      <w:r>
        <w:rPr>
          <w:rFonts w:ascii="Times New Roman" w:hAnsi="Times New Roman" w:cs="Times New Roman"/>
          <w:sz w:val="24"/>
          <w:szCs w:val="24"/>
        </w:rPr>
        <w:t>етаний (микроволнОвая печь – микровОлновая терапия).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звукописи в художественном тексте.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лексические нормы современного русского литературного языка.</w:t>
      </w:r>
      <w:r>
        <w:rPr>
          <w:rFonts w:ascii="Times New Roman" w:hAnsi="Times New Roman" w:cs="Times New Roman"/>
          <w:sz w:val="24"/>
          <w:szCs w:val="24"/>
        </w:rPr>
        <w:t xml:space="preserve"> Основные нормы словоупотребления: правильность выбора слова, максимально соответствующего обо</w:t>
      </w:r>
      <w:r>
        <w:rPr>
          <w:rFonts w:ascii="Times New Roman" w:hAnsi="Times New Roman" w:cs="Times New Roman"/>
          <w:sz w:val="24"/>
          <w:szCs w:val="24"/>
        </w:rPr>
        <w:t>значаемому им предмету или явлению реальной действительности.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(книжный, общеупотребительный‚ разговорный и</w:t>
      </w:r>
      <w:r>
        <w:rPr>
          <w:rFonts w:ascii="Times New Roman" w:hAnsi="Times New Roman" w:cs="Times New Roman"/>
          <w:sz w:val="24"/>
          <w:szCs w:val="24"/>
        </w:rPr>
        <w:t xml:space="preserve">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</w:t>
      </w:r>
      <w:r>
        <w:rPr>
          <w:rFonts w:ascii="Times New Roman" w:hAnsi="Times New Roman" w:cs="Times New Roman"/>
          <w:sz w:val="24"/>
          <w:szCs w:val="24"/>
        </w:rPr>
        <w:t>ий, беспрестанный — бесперестанный‚ глаголить – говорить – сказать – брякнуть).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грамматические нормы современного русского литературного языка.</w:t>
      </w:r>
      <w:r>
        <w:rPr>
          <w:rFonts w:ascii="Times New Roman" w:hAnsi="Times New Roman" w:cs="Times New Roman"/>
          <w:sz w:val="24"/>
          <w:szCs w:val="24"/>
        </w:rPr>
        <w:t xml:space="preserve"> Категория рода: род заимствованных несклоняемых имен существительных (</w:t>
      </w:r>
      <w:r>
        <w:rPr>
          <w:rFonts w:ascii="Times New Roman" w:hAnsi="Times New Roman" w:cs="Times New Roman"/>
          <w:i/>
          <w:sz w:val="24"/>
          <w:szCs w:val="24"/>
        </w:rPr>
        <w:t>шимпанзе, колибри, евро, авеню, с</w:t>
      </w:r>
      <w:r>
        <w:rPr>
          <w:rFonts w:ascii="Times New Roman" w:hAnsi="Times New Roman" w:cs="Times New Roman"/>
          <w:i/>
          <w:sz w:val="24"/>
          <w:szCs w:val="24"/>
        </w:rPr>
        <w:t>алями, коммюнике</w:t>
      </w:r>
      <w:r>
        <w:rPr>
          <w:rFonts w:ascii="Times New Roman" w:hAnsi="Times New Roman" w:cs="Times New Roman"/>
          <w:sz w:val="24"/>
          <w:szCs w:val="24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существительных мужско</w:t>
      </w:r>
      <w:r>
        <w:rPr>
          <w:rFonts w:ascii="Times New Roman" w:hAnsi="Times New Roman" w:cs="Times New Roman"/>
          <w:sz w:val="24"/>
          <w:szCs w:val="24"/>
        </w:rPr>
        <w:t xml:space="preserve">го рода множественного числа с окончаниями </w:t>
      </w:r>
      <w:r>
        <w:rPr>
          <w:rFonts w:ascii="Times New Roman" w:hAnsi="Times New Roman" w:cs="Times New Roman"/>
          <w:i/>
          <w:sz w:val="24"/>
          <w:szCs w:val="24"/>
        </w:rPr>
        <w:t>–а(-я), -ы(и)</w:t>
      </w:r>
      <w:r>
        <w:rPr>
          <w:rFonts w:ascii="Times New Roman" w:hAnsi="Times New Roman" w:cs="Times New Roman"/>
          <w:sz w:val="24"/>
          <w:szCs w:val="24"/>
        </w:rPr>
        <w:t xml:space="preserve">‚ различающиеся по смыслу: </w:t>
      </w:r>
      <w:r>
        <w:rPr>
          <w:rFonts w:ascii="Times New Roman" w:hAnsi="Times New Roman" w:cs="Times New Roman"/>
          <w:i/>
          <w:sz w:val="24"/>
          <w:szCs w:val="24"/>
        </w:rPr>
        <w:t>корпуса</w:t>
      </w:r>
      <w:r>
        <w:rPr>
          <w:rFonts w:ascii="Times New Roman" w:hAnsi="Times New Roman" w:cs="Times New Roman"/>
          <w:sz w:val="24"/>
          <w:szCs w:val="24"/>
        </w:rPr>
        <w:t xml:space="preserve"> (здания, войсковые соединения) – </w:t>
      </w:r>
      <w:r>
        <w:rPr>
          <w:rFonts w:ascii="Times New Roman" w:hAnsi="Times New Roman" w:cs="Times New Roman"/>
          <w:i/>
          <w:sz w:val="24"/>
          <w:szCs w:val="24"/>
        </w:rPr>
        <w:t>корпусы</w:t>
      </w:r>
      <w:r>
        <w:rPr>
          <w:rFonts w:ascii="Times New Roman" w:hAnsi="Times New Roman" w:cs="Times New Roman"/>
          <w:sz w:val="24"/>
          <w:szCs w:val="24"/>
        </w:rPr>
        <w:t xml:space="preserve"> (туловища); </w:t>
      </w:r>
      <w:r>
        <w:rPr>
          <w:rFonts w:ascii="Times New Roman" w:hAnsi="Times New Roman" w:cs="Times New Roman"/>
          <w:i/>
          <w:sz w:val="24"/>
          <w:szCs w:val="24"/>
        </w:rPr>
        <w:t>образа</w:t>
      </w:r>
      <w:r>
        <w:rPr>
          <w:rFonts w:ascii="Times New Roman" w:hAnsi="Times New Roman" w:cs="Times New Roman"/>
          <w:sz w:val="24"/>
          <w:szCs w:val="24"/>
        </w:rPr>
        <w:t xml:space="preserve"> (иконы) – </w:t>
      </w:r>
      <w:r>
        <w:rPr>
          <w:rFonts w:ascii="Times New Roman" w:hAnsi="Times New Roman" w:cs="Times New Roman"/>
          <w:i/>
          <w:sz w:val="24"/>
          <w:szCs w:val="24"/>
        </w:rPr>
        <w:t>образы</w:t>
      </w:r>
      <w:r>
        <w:rPr>
          <w:rFonts w:ascii="Times New Roman" w:hAnsi="Times New Roman" w:cs="Times New Roman"/>
          <w:sz w:val="24"/>
          <w:szCs w:val="24"/>
        </w:rPr>
        <w:t xml:space="preserve"> (литературные); </w:t>
      </w:r>
      <w:r>
        <w:rPr>
          <w:rFonts w:ascii="Times New Roman" w:hAnsi="Times New Roman" w:cs="Times New Roman"/>
          <w:i/>
          <w:sz w:val="24"/>
          <w:szCs w:val="24"/>
        </w:rPr>
        <w:t>кондуктора</w:t>
      </w:r>
      <w:r>
        <w:rPr>
          <w:rFonts w:ascii="Times New Roman" w:hAnsi="Times New Roman" w:cs="Times New Roman"/>
          <w:sz w:val="24"/>
          <w:szCs w:val="24"/>
        </w:rPr>
        <w:t xml:space="preserve"> (работники транспорта) – </w:t>
      </w:r>
      <w:r>
        <w:rPr>
          <w:rFonts w:ascii="Times New Roman" w:hAnsi="Times New Roman" w:cs="Times New Roman"/>
          <w:i/>
          <w:sz w:val="24"/>
          <w:szCs w:val="24"/>
        </w:rPr>
        <w:t>кондукторы</w:t>
      </w:r>
      <w:r>
        <w:rPr>
          <w:rFonts w:ascii="Times New Roman" w:hAnsi="Times New Roman" w:cs="Times New Roman"/>
          <w:sz w:val="24"/>
          <w:szCs w:val="24"/>
        </w:rPr>
        <w:t xml:space="preserve"> (приспособление в технике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i/>
          <w:sz w:val="24"/>
          <w:szCs w:val="24"/>
        </w:rPr>
        <w:t>меха</w:t>
      </w:r>
      <w:r>
        <w:rPr>
          <w:rFonts w:ascii="Times New Roman" w:hAnsi="Times New Roman" w:cs="Times New Roman"/>
          <w:sz w:val="24"/>
          <w:szCs w:val="24"/>
        </w:rPr>
        <w:t xml:space="preserve"> (выделанные шкуры) – </w:t>
      </w:r>
      <w:r>
        <w:rPr>
          <w:rFonts w:ascii="Times New Roman" w:hAnsi="Times New Roman" w:cs="Times New Roman"/>
          <w:i/>
          <w:sz w:val="24"/>
          <w:szCs w:val="24"/>
        </w:rPr>
        <w:t>мехи</w:t>
      </w:r>
      <w:r>
        <w:rPr>
          <w:rFonts w:ascii="Times New Roman" w:hAnsi="Times New Roman" w:cs="Times New Roman"/>
          <w:sz w:val="24"/>
          <w:szCs w:val="24"/>
        </w:rPr>
        <w:t xml:space="preserve"> (кузнечные); соболя (меха) –</w:t>
      </w:r>
      <w:r>
        <w:rPr>
          <w:rFonts w:ascii="Times New Roman" w:hAnsi="Times New Roman" w:cs="Times New Roman"/>
          <w:i/>
          <w:sz w:val="24"/>
          <w:szCs w:val="24"/>
        </w:rPr>
        <w:t>соболи</w:t>
      </w:r>
      <w:r>
        <w:rPr>
          <w:rFonts w:ascii="Times New Roman" w:hAnsi="Times New Roman" w:cs="Times New Roman"/>
          <w:sz w:val="24"/>
          <w:szCs w:val="24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>
        <w:rPr>
          <w:rFonts w:ascii="Times New Roman" w:hAnsi="Times New Roman" w:cs="Times New Roman"/>
          <w:i/>
          <w:sz w:val="24"/>
          <w:szCs w:val="24"/>
        </w:rPr>
        <w:t>токари – токаря, цехи – цеха</w:t>
      </w:r>
      <w:r>
        <w:rPr>
          <w:rFonts w:ascii="Times New Roman" w:hAnsi="Times New Roman" w:cs="Times New Roman"/>
          <w:i/>
          <w:sz w:val="24"/>
          <w:szCs w:val="24"/>
        </w:rPr>
        <w:t>, выборы – выбора, тракторы – трактора и др.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Речевой этикет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</w:t>
      </w:r>
      <w:r>
        <w:rPr>
          <w:rFonts w:ascii="Times New Roman" w:hAnsi="Times New Roman" w:cs="Times New Roman"/>
          <w:sz w:val="24"/>
          <w:szCs w:val="24"/>
        </w:rPr>
        <w:t>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</w:t>
      </w:r>
      <w:r>
        <w:rPr>
          <w:rFonts w:ascii="Times New Roman" w:hAnsi="Times New Roman" w:cs="Times New Roman"/>
          <w:sz w:val="24"/>
          <w:szCs w:val="24"/>
        </w:rPr>
        <w:t>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по теме «Орфоэпия и лексика»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b/>
          <w:i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2"/>
          <w:sz w:val="24"/>
          <w:szCs w:val="24"/>
        </w:rPr>
        <w:lastRenderedPageBreak/>
        <w:t xml:space="preserve">Рекомендуемые темы проектных работ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 истории русских имён.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Русские пословицы и поговорки о гостеприимстве и хлебосольстве.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Словарик пословиц о характере человека, его качествах.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Словарь одного слова.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Календарь пословиц о временах года.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Понимаем ли мы язык Пушкина?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Этикетные формы обращения.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Как быть вежливым?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Этикет приветствия в русском и иностранном языках.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Слоганы в языке современной рекламы.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Девизы и слоганы любимых спортивных команд.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Подготовка альманаха рассказов.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III. Речь. Речевая деятельность. Текст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</w:t>
      </w:r>
      <w:r>
        <w:rPr>
          <w:rFonts w:ascii="Times New Roman" w:hAnsi="Times New Roman" w:cs="Times New Roman"/>
          <w:sz w:val="24"/>
          <w:szCs w:val="24"/>
        </w:rPr>
        <w:t>и).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Интонация и жесты. Формы речи: монолог и диалог.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</w:t>
      </w:r>
      <w:r>
        <w:rPr>
          <w:rFonts w:ascii="Times New Roman" w:hAnsi="Times New Roman" w:cs="Times New Roman"/>
          <w:sz w:val="24"/>
          <w:szCs w:val="24"/>
        </w:rPr>
        <w:t>й текста.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Функциональные разновидности языка.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Учебно-научный стиль. План ответа на уроке, план т</w:t>
      </w:r>
      <w:r>
        <w:rPr>
          <w:rFonts w:ascii="Times New Roman" w:hAnsi="Times New Roman" w:cs="Times New Roman"/>
          <w:sz w:val="24"/>
          <w:szCs w:val="24"/>
        </w:rPr>
        <w:t>екста.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Публицистический стиль. Устное выступление. Девиз, слоган.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художественной литературы. Литературная сказка. Рассказ.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языка фольклорных текстов. Загадка, пословица. Сказка. Особенности языка сказки (сравнения, синонимы, антонимы, слов</w:t>
      </w:r>
      <w:r>
        <w:rPr>
          <w:rFonts w:ascii="Times New Roman" w:hAnsi="Times New Roman" w:cs="Times New Roman"/>
          <w:sz w:val="24"/>
          <w:szCs w:val="24"/>
        </w:rPr>
        <w:t>а с уменьшительными суффиксами и т.д.).</w:t>
      </w: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B5775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(6 класс)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</w:t>
      </w:r>
      <w:r>
        <w:rPr>
          <w:rStyle w:val="c0"/>
          <w:color w:val="000000"/>
        </w:rPr>
        <w:t xml:space="preserve">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</w:t>
      </w:r>
      <w:r>
        <w:rPr>
          <w:rStyle w:val="c0"/>
          <w:color w:val="000000"/>
        </w:rPr>
        <w:t>народном календаре и др. Использование диалектной лексики в произведениях художественной литературы.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и мира. </w:t>
      </w:r>
      <w:r>
        <w:rPr>
          <w:rStyle w:val="c0"/>
          <w:color w:val="000000"/>
        </w:rPr>
        <w:t xml:space="preserve">Заимствования из славянских и </w:t>
      </w:r>
      <w:r>
        <w:rPr>
          <w:rStyle w:val="c0"/>
          <w:color w:val="000000"/>
        </w:rPr>
        <w:lastRenderedPageBreak/>
        <w:t>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Пополнение словарного состава русского языка новой лексикой. </w:t>
      </w:r>
      <w:r>
        <w:rPr>
          <w:rStyle w:val="c0"/>
          <w:color w:val="000000"/>
        </w:rPr>
        <w:t>Современные неологизмы и их группы по сфере употребления и стилистической окраске.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</w:t>
      </w:r>
      <w:r>
        <w:rPr>
          <w:rStyle w:val="c0"/>
          <w:color w:val="000000"/>
        </w:rPr>
        <w:t xml:space="preserve"> и т.п. (начать с азов, от доски до доски, приложить руку и т.п. – информация о традиционной русской грамотности и др.).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Произносительные различия в русском яз</w:t>
      </w:r>
      <w:r>
        <w:rPr>
          <w:rStyle w:val="c0"/>
          <w:color w:val="000000"/>
        </w:rPr>
        <w:t>ыке, обусловленные темпом речи. Стилистические особенности произношения и ударения (литературные‚ разговорные‚ устарелые и профессиональные).Нормы произношения отдельных грамматических форм; заимствованных слов: ударение в форме род.п. мн.ч. существительны</w:t>
      </w:r>
      <w:r>
        <w:rPr>
          <w:rStyle w:val="c0"/>
          <w:color w:val="000000"/>
        </w:rPr>
        <w:t>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>
        <w:rPr>
          <w:rStyle w:val="c5"/>
          <w:b/>
          <w:bCs/>
          <w:color w:val="000000"/>
        </w:rPr>
        <w:t>и</w:t>
      </w:r>
      <w:r>
        <w:rPr>
          <w:rStyle w:val="c0"/>
          <w:color w:val="000000"/>
        </w:rPr>
        <w:t>ть, включ</w:t>
      </w:r>
      <w:r>
        <w:rPr>
          <w:rStyle w:val="c5"/>
          <w:b/>
          <w:bCs/>
          <w:color w:val="000000"/>
        </w:rPr>
        <w:t>и</w:t>
      </w:r>
      <w:r>
        <w:rPr>
          <w:rStyle w:val="c0"/>
          <w:color w:val="000000"/>
        </w:rPr>
        <w:t>ть</w:t>
      </w:r>
      <w:r>
        <w:rPr>
          <w:rStyle w:val="c0"/>
          <w:color w:val="000000"/>
        </w:rPr>
        <w:t xml:space="preserve"> и др. Варианты ударения внутри нормы: б</w:t>
      </w:r>
      <w:r>
        <w:rPr>
          <w:rStyle w:val="c5"/>
          <w:b/>
          <w:bCs/>
          <w:color w:val="000000"/>
        </w:rPr>
        <w:t>а</w:t>
      </w:r>
      <w:r>
        <w:rPr>
          <w:rStyle w:val="c0"/>
          <w:color w:val="000000"/>
        </w:rPr>
        <w:t>ловать – балов</w:t>
      </w:r>
      <w:r>
        <w:rPr>
          <w:rStyle w:val="c5"/>
          <w:b/>
          <w:bCs/>
          <w:color w:val="000000"/>
        </w:rPr>
        <w:t>а</w:t>
      </w:r>
      <w:r>
        <w:rPr>
          <w:rStyle w:val="c0"/>
          <w:color w:val="000000"/>
        </w:rPr>
        <w:t>ть, обесп</w:t>
      </w:r>
      <w:r>
        <w:rPr>
          <w:rStyle w:val="c5"/>
          <w:b/>
          <w:bCs/>
          <w:color w:val="000000"/>
        </w:rPr>
        <w:t>е</w:t>
      </w:r>
      <w:r>
        <w:rPr>
          <w:rStyle w:val="c0"/>
          <w:color w:val="000000"/>
        </w:rPr>
        <w:t>чение – обеспеч</w:t>
      </w:r>
      <w:r>
        <w:rPr>
          <w:rStyle w:val="c5"/>
          <w:b/>
          <w:bCs/>
          <w:color w:val="000000"/>
        </w:rPr>
        <w:t>е</w:t>
      </w:r>
      <w:r>
        <w:rPr>
          <w:rStyle w:val="c0"/>
          <w:color w:val="000000"/>
        </w:rPr>
        <w:t>ние.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>Синонимы и точность речи. Смысловые‚ стилистические особенности  употребления синонимов.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Антонимы и</w:t>
      </w:r>
      <w:r>
        <w:rPr>
          <w:rStyle w:val="c0"/>
          <w:color w:val="000000"/>
        </w:rPr>
        <w:t xml:space="preserve"> точность речи. Смысловые‚ стилистические особенности  употребления антонимов.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Лексические омонимы и точность речи. Смысловые‚ стилистические особенности  употребления лексических омонимов.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Типичные речевые ошибки‚ связанные с употреблением синонимов‚ анто</w:t>
      </w:r>
      <w:r>
        <w:rPr>
          <w:rStyle w:val="c0"/>
          <w:color w:val="000000"/>
        </w:rPr>
        <w:t>нимов и лексических омонимов в речи.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>Категория склонения: склонение русских и иностранных имён и фамилий; названий географических объектов; им.п. мн.ч. существительных на </w:t>
      </w:r>
      <w:r>
        <w:rPr>
          <w:rStyle w:val="c13"/>
          <w:i/>
          <w:iCs/>
          <w:color w:val="000000"/>
        </w:rPr>
        <w:t>-а/-я</w:t>
      </w:r>
      <w:r>
        <w:rPr>
          <w:rStyle w:val="c0"/>
          <w:color w:val="000000"/>
        </w:rPr>
        <w:t> и -</w:t>
      </w:r>
      <w:r>
        <w:rPr>
          <w:rStyle w:val="c13"/>
          <w:i/>
          <w:iCs/>
          <w:color w:val="000000"/>
        </w:rPr>
        <w:t>ы/-</w:t>
      </w:r>
      <w:r>
        <w:rPr>
          <w:rStyle w:val="c13"/>
          <w:i/>
          <w:iCs/>
          <w:color w:val="000000"/>
        </w:rPr>
        <w:t>и</w:t>
      </w:r>
      <w:r>
        <w:rPr>
          <w:rStyle w:val="c0"/>
          <w:color w:val="000000"/>
        </w:rPr>
        <w:t> (</w:t>
      </w:r>
      <w:r>
        <w:rPr>
          <w:rStyle w:val="c13"/>
          <w:i/>
          <w:iCs/>
          <w:color w:val="000000"/>
        </w:rPr>
        <w:t>директора, договоры</w:t>
      </w:r>
      <w:r>
        <w:rPr>
          <w:rStyle w:val="c0"/>
          <w:color w:val="000000"/>
        </w:rPr>
        <w:t>); род.п. мн.ч. существительных м. и ср.р. с нулевым окончанием и окончанием </w:t>
      </w:r>
      <w:r>
        <w:rPr>
          <w:rStyle w:val="c13"/>
          <w:i/>
          <w:iCs/>
          <w:color w:val="000000"/>
        </w:rPr>
        <w:t>–ов</w:t>
      </w:r>
      <w:r>
        <w:rPr>
          <w:rStyle w:val="c0"/>
          <w:color w:val="000000"/>
        </w:rPr>
        <w:t> (</w:t>
      </w:r>
      <w:r>
        <w:rPr>
          <w:rStyle w:val="c13"/>
          <w:i/>
          <w:iCs/>
          <w:color w:val="000000"/>
        </w:rPr>
        <w:t>баклажанов, яблок, гектаров, носков, чулок</w:t>
      </w:r>
      <w:r>
        <w:rPr>
          <w:rStyle w:val="c0"/>
          <w:color w:val="000000"/>
        </w:rPr>
        <w:t>); род.п. мн.ч. существительных ж.р. на </w:t>
      </w:r>
      <w:r>
        <w:rPr>
          <w:rStyle w:val="c13"/>
          <w:i/>
          <w:iCs/>
          <w:color w:val="000000"/>
        </w:rPr>
        <w:t>–ня</w:t>
      </w:r>
      <w:r>
        <w:rPr>
          <w:rStyle w:val="c0"/>
          <w:color w:val="000000"/>
        </w:rPr>
        <w:t> (</w:t>
      </w:r>
      <w:r>
        <w:rPr>
          <w:rStyle w:val="c13"/>
          <w:i/>
          <w:iCs/>
          <w:color w:val="000000"/>
        </w:rPr>
        <w:t>басен, вишен, богинь, тихонь, кухонь</w:t>
      </w:r>
      <w:r>
        <w:rPr>
          <w:rStyle w:val="c0"/>
          <w:color w:val="000000"/>
        </w:rPr>
        <w:t>); тв.п.мн.ч. существительных</w:t>
      </w:r>
      <w:r>
        <w:rPr>
          <w:rStyle w:val="c0"/>
          <w:color w:val="000000"/>
        </w:rPr>
        <w:t xml:space="preserve"> III склонения; род.п.ед.ч. существительных м.р. (</w:t>
      </w:r>
      <w:r>
        <w:rPr>
          <w:rStyle w:val="c13"/>
          <w:i/>
          <w:iCs/>
          <w:color w:val="000000"/>
        </w:rPr>
        <w:t>стакан чая – стакан чаю</w:t>
      </w:r>
      <w:r>
        <w:rPr>
          <w:rStyle w:val="c0"/>
          <w:color w:val="000000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употребления фо</w:t>
      </w:r>
      <w:r>
        <w:rPr>
          <w:rStyle w:val="c0"/>
          <w:color w:val="000000"/>
        </w:rPr>
        <w:t>рм имен существительных в соответствии с типом склонения (</w:t>
      </w:r>
      <w:r>
        <w:rPr>
          <w:rStyle w:val="c13"/>
          <w:i/>
          <w:iCs/>
          <w:color w:val="000000"/>
        </w:rPr>
        <w:t>в санаторий – не «санаторию», стукнуть т</w:t>
      </w:r>
      <w:r>
        <w:rPr>
          <w:rStyle w:val="c14"/>
          <w:b/>
          <w:bCs/>
          <w:i/>
          <w:iCs/>
          <w:color w:val="000000"/>
        </w:rPr>
        <w:t>у</w:t>
      </w:r>
      <w:r>
        <w:rPr>
          <w:rStyle w:val="c13"/>
          <w:i/>
          <w:iCs/>
          <w:color w:val="000000"/>
        </w:rPr>
        <w:t>флей – не «т</w:t>
      </w:r>
      <w:r>
        <w:rPr>
          <w:rStyle w:val="c14"/>
          <w:b/>
          <w:bCs/>
          <w:i/>
          <w:iCs/>
          <w:color w:val="000000"/>
        </w:rPr>
        <w:t>у</w:t>
      </w:r>
      <w:r>
        <w:rPr>
          <w:rStyle w:val="c13"/>
          <w:i/>
          <w:iCs/>
          <w:color w:val="000000"/>
        </w:rPr>
        <w:t>флем»</w:t>
      </w:r>
      <w:r>
        <w:rPr>
          <w:rStyle w:val="c0"/>
          <w:color w:val="000000"/>
        </w:rPr>
        <w:t>), родом существительного (</w:t>
      </w:r>
      <w:r>
        <w:rPr>
          <w:rStyle w:val="c13"/>
          <w:i/>
          <w:iCs/>
          <w:color w:val="000000"/>
        </w:rPr>
        <w:t>красного платья – не «платьи</w:t>
      </w:r>
      <w:r>
        <w:rPr>
          <w:rStyle w:val="c0"/>
          <w:color w:val="000000"/>
        </w:rPr>
        <w:t>»), принадлежностью к разряду – одушевленности – неодушевленности (</w:t>
      </w:r>
      <w:r>
        <w:rPr>
          <w:rStyle w:val="c13"/>
          <w:i/>
          <w:iCs/>
          <w:color w:val="000000"/>
        </w:rPr>
        <w:t>смотреть на спутн</w:t>
      </w:r>
      <w:r>
        <w:rPr>
          <w:rStyle w:val="c13"/>
          <w:i/>
          <w:iCs/>
          <w:color w:val="000000"/>
        </w:rPr>
        <w:t>ика – смотреть на спутник</w:t>
      </w:r>
      <w:r>
        <w:rPr>
          <w:rStyle w:val="c0"/>
          <w:color w:val="000000"/>
        </w:rPr>
        <w:t>), особенностями окончаний форм множественного числа (</w:t>
      </w:r>
      <w:r>
        <w:rPr>
          <w:rStyle w:val="c13"/>
          <w:i/>
          <w:iCs/>
          <w:color w:val="000000"/>
        </w:rPr>
        <w:t>чулок, носков, апельсинов, мандаринов, профессора, паспорта и т. д</w:t>
      </w:r>
      <w:r>
        <w:rPr>
          <w:rStyle w:val="c0"/>
          <w:color w:val="000000"/>
        </w:rPr>
        <w:t>.).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употребления имен прилагательных в формах сравнительной степени (</w:t>
      </w:r>
      <w:r>
        <w:rPr>
          <w:rStyle w:val="c13"/>
          <w:i/>
          <w:iCs/>
          <w:color w:val="000000"/>
        </w:rPr>
        <w:t>ближайший – не «самый ближайший»</w:t>
      </w:r>
      <w:r>
        <w:rPr>
          <w:rStyle w:val="c0"/>
          <w:color w:val="000000"/>
        </w:rPr>
        <w:t>), в</w:t>
      </w:r>
      <w:r>
        <w:rPr>
          <w:rStyle w:val="c0"/>
          <w:color w:val="000000"/>
        </w:rPr>
        <w:t xml:space="preserve"> краткой форме (</w:t>
      </w:r>
      <w:r>
        <w:rPr>
          <w:rStyle w:val="c13"/>
          <w:i/>
          <w:iCs/>
          <w:color w:val="000000"/>
        </w:rPr>
        <w:t>медлен – медленен, торжествен – торжественен</w:t>
      </w:r>
      <w:r>
        <w:rPr>
          <w:rStyle w:val="c0"/>
          <w:color w:val="000000"/>
        </w:rPr>
        <w:t>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lastRenderedPageBreak/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Национальные </w:t>
      </w:r>
      <w:r>
        <w:rPr>
          <w:rStyle w:val="c0"/>
          <w:color w:val="000000"/>
        </w:rPr>
        <w:t>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</w:t>
      </w:r>
      <w:r>
        <w:rPr>
          <w:rStyle w:val="c0"/>
          <w:color w:val="000000"/>
        </w:rPr>
        <w:t>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</w:t>
      </w:r>
      <w:r>
        <w:rPr>
          <w:rStyle w:val="c0"/>
          <w:color w:val="000000"/>
        </w:rPr>
        <w:t>ы благодарности. Этикетные формулы сочувствия‚ утешения.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i/>
          <w:color w:val="000000"/>
          <w:u w:val="single"/>
        </w:rPr>
        <w:t>Контрольная работа</w:t>
      </w:r>
      <w:r>
        <w:rPr>
          <w:rStyle w:val="c0"/>
          <w:color w:val="000000"/>
        </w:rPr>
        <w:t xml:space="preserve"> по теме «Грамматика»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        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Эффективные приёмы чтения. Предтекстовый, текстовый и послетекстовы</w:t>
      </w:r>
      <w:r>
        <w:rPr>
          <w:rStyle w:val="c0"/>
          <w:color w:val="000000"/>
        </w:rPr>
        <w:t>й этапы работы.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Рассказ о событии, «бывальщины».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Уче</w:t>
      </w:r>
      <w:r>
        <w:rPr>
          <w:rStyle w:val="c0"/>
          <w:color w:val="000000"/>
        </w:rPr>
        <w:t>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</w:t>
      </w:r>
      <w:r>
        <w:rPr>
          <w:rStyle w:val="c0"/>
          <w:color w:val="000000"/>
        </w:rPr>
        <w:t>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Публицистический стиль. Устное выступление.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</w:t>
      </w:r>
      <w:r>
        <w:rPr>
          <w:rStyle w:val="c0"/>
          <w:color w:val="000000"/>
        </w:rPr>
        <w:t>твенной литературы. Описание внешности человека.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1. О происхождении фразеологизмов. Источники фразеологизмов.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2. Города-герои России.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3. Русизмы в языках народов России и в иностранных языках.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4. Русские пословицы и поговорки о характере, качествах человека.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6. Мы живём в мире знаков.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7. Этимология обозначений имён числительных в русском языке.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8. Диалектизмы как средство выразительности в языке художественной литературы.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>9. Словарь одного с</w:t>
      </w:r>
      <w:r>
        <w:t xml:space="preserve">лова.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10. Словарь юного болельщика, дизайнера, музыканта и др.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11. Подготовка сборника бывальщин.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Резерв учебного времени </w:t>
      </w: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B5775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(7 класс)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Русский язык как развивающееся явление. Связь исторического развития языка с историей </w:t>
      </w:r>
      <w:r>
        <w:rPr>
          <w:rStyle w:val="c0"/>
          <w:color w:val="000000"/>
        </w:rPr>
        <w:t>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</w:t>
      </w:r>
      <w:r>
        <w:rPr>
          <w:rStyle w:val="c0"/>
          <w:color w:val="000000"/>
        </w:rPr>
        <w:t>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</w:t>
      </w:r>
      <w:r>
        <w:rPr>
          <w:rStyle w:val="c0"/>
          <w:color w:val="000000"/>
        </w:rPr>
        <w:t>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>
        <w:rPr>
          <w:rStyle w:val="c13"/>
          <w:i/>
          <w:iCs/>
          <w:color w:val="000000"/>
        </w:rPr>
        <w:t>губернатор, диакон, ваучер, агитационный пункт, большевик, колхоз и т.п.</w:t>
      </w:r>
      <w:r>
        <w:rPr>
          <w:rStyle w:val="c0"/>
          <w:color w:val="000000"/>
        </w:rPr>
        <w:t>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Лексические заимствования </w:t>
      </w:r>
      <w:r>
        <w:rPr>
          <w:rStyle w:val="c0"/>
          <w:color w:val="000000"/>
        </w:rPr>
        <w:t>последних десятилетий. Употребление иноязычных слов как проблема культуры речи.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Нормы ударения в полных причастиях‚ кратких формах страдательных причастий прош</w:t>
      </w:r>
      <w:r>
        <w:rPr>
          <w:rStyle w:val="c0"/>
          <w:color w:val="000000"/>
        </w:rPr>
        <w:t>едшего времени‚ деепричастиях‚ наречиях. Нормы постановки ударения в словоформах с непроизводными предлогами (</w:t>
      </w:r>
      <w:r>
        <w:rPr>
          <w:rStyle w:val="c13"/>
          <w:i/>
          <w:iCs/>
          <w:color w:val="000000"/>
        </w:rPr>
        <w:t>н</w:t>
      </w:r>
      <w:r>
        <w:rPr>
          <w:rStyle w:val="c14"/>
          <w:b/>
          <w:bCs/>
          <w:i/>
          <w:iCs/>
          <w:color w:val="000000"/>
        </w:rPr>
        <w:t>а</w:t>
      </w:r>
      <w:r>
        <w:rPr>
          <w:rStyle w:val="c13"/>
          <w:i/>
          <w:iCs/>
          <w:color w:val="000000"/>
        </w:rPr>
        <w:t> дом‚ н</w:t>
      </w:r>
      <w:r>
        <w:rPr>
          <w:rStyle w:val="c14"/>
          <w:b/>
          <w:bCs/>
          <w:i/>
          <w:iCs/>
          <w:color w:val="000000"/>
        </w:rPr>
        <w:t>а</w:t>
      </w:r>
      <w:r>
        <w:rPr>
          <w:rStyle w:val="c13"/>
          <w:i/>
          <w:iCs/>
          <w:color w:val="000000"/>
        </w:rPr>
        <w:t> гору</w:t>
      </w:r>
      <w:r>
        <w:rPr>
          <w:rStyle w:val="c0"/>
          <w:color w:val="000000"/>
        </w:rPr>
        <w:t>)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 xml:space="preserve">Паронимы и точность речи. Смысловые различия, характер </w:t>
      </w:r>
      <w:r>
        <w:rPr>
          <w:rStyle w:val="c0"/>
          <w:color w:val="000000"/>
        </w:rPr>
        <w:t>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>Типи</w:t>
      </w:r>
      <w:r>
        <w:rPr>
          <w:rStyle w:val="c0"/>
          <w:color w:val="000000"/>
        </w:rPr>
        <w:t>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 </w:t>
      </w:r>
      <w:r>
        <w:rPr>
          <w:rStyle w:val="c13"/>
          <w:i/>
          <w:iCs/>
          <w:color w:val="000000"/>
        </w:rPr>
        <w:t>очутиться, победить, убедить, учредить, утвердить</w:t>
      </w:r>
      <w:r>
        <w:rPr>
          <w:rStyle w:val="c0"/>
          <w:color w:val="000000"/>
        </w:rPr>
        <w:t>)‚ формы глаголов</w:t>
      </w:r>
      <w:r>
        <w:rPr>
          <w:rStyle w:val="c0"/>
          <w:color w:val="000000"/>
        </w:rPr>
        <w:t xml:space="preserve"> совершенного и несовершенного вида‚ формы глаголов в повелительном наклонении. Нормы употребления в речи однокоренных слов типа </w:t>
      </w:r>
      <w:r>
        <w:rPr>
          <w:rStyle w:val="c13"/>
          <w:i/>
          <w:iCs/>
          <w:color w:val="000000"/>
        </w:rPr>
        <w:t>висящий – висячий, горящий – горячий</w:t>
      </w:r>
      <w:r>
        <w:rPr>
          <w:rStyle w:val="c0"/>
          <w:color w:val="000000"/>
        </w:rPr>
        <w:t>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Варианты грамматической нормы: литературные и разговорные падежные формы причастий‚ деепр</w:t>
      </w:r>
      <w:r>
        <w:rPr>
          <w:rStyle w:val="c0"/>
          <w:color w:val="000000"/>
        </w:rPr>
        <w:t>ичастий‚ наречий. Отражение вариантов грамматической нормы в словарях и справочниках. Литературный и разговорный варианты грамматической норм(</w:t>
      </w:r>
      <w:r>
        <w:rPr>
          <w:rStyle w:val="c13"/>
          <w:i/>
          <w:iCs/>
          <w:color w:val="000000"/>
        </w:rPr>
        <w:t>махаешь – машешь; обусловливать, сосредоточивать, уполномочивать, оспаривать, удостаивать, облагораживать</w:t>
      </w:r>
      <w:r>
        <w:rPr>
          <w:rStyle w:val="c0"/>
          <w:color w:val="000000"/>
        </w:rPr>
        <w:t>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</w:t>
      </w:r>
      <w:r>
        <w:rPr>
          <w:rStyle w:val="c5"/>
          <w:b/>
          <w:bCs/>
          <w:color w:val="000000"/>
        </w:rPr>
        <w:t>й этикет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</w:t>
      </w:r>
      <w:r>
        <w:rPr>
          <w:rStyle w:val="c0"/>
          <w:color w:val="000000"/>
        </w:rPr>
        <w:t>рбальный (несловесный) этикет общения. Этикет использования изобразительных жестов. Замещающие и сопровождающие жесты.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i/>
          <w:color w:val="000000"/>
          <w:u w:val="single"/>
        </w:rPr>
        <w:t>Контрольная работа</w:t>
      </w:r>
      <w:r>
        <w:rPr>
          <w:rStyle w:val="c0"/>
          <w:color w:val="000000"/>
        </w:rPr>
        <w:t xml:space="preserve"> по теме «Грамматика»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        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Тради</w:t>
      </w:r>
      <w:r>
        <w:rPr>
          <w:rStyle w:val="c0"/>
          <w:color w:val="000000"/>
        </w:rPr>
        <w:t>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lastRenderedPageBreak/>
        <w:t>Текст как единица яз</w:t>
      </w:r>
      <w:r>
        <w:rPr>
          <w:rStyle w:val="c5"/>
          <w:b/>
          <w:bCs/>
          <w:color w:val="000000"/>
        </w:rPr>
        <w:t>ыка и речи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</w:t>
      </w:r>
      <w:r>
        <w:rPr>
          <w:rStyle w:val="c0"/>
          <w:color w:val="000000"/>
        </w:rPr>
        <w:t>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Беседа. Спор, виды споров. Правила поведения в споре, как управлять собой и с</w:t>
      </w:r>
      <w:r>
        <w:rPr>
          <w:rStyle w:val="c0"/>
          <w:color w:val="000000"/>
        </w:rPr>
        <w:t>обеседником. Корректные и некорректные приёмы ведения спора.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художественной литературы. Фактуальная и подтекстная информация в текстах художе</w:t>
      </w:r>
      <w:r>
        <w:rPr>
          <w:rStyle w:val="c0"/>
          <w:color w:val="000000"/>
        </w:rPr>
        <w:t>ственного стиля речи. Сильные позиции в художественных текстах. Притча.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1. Язык современной рекламы.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2. Русские пословицы и поговорки о вежливости и обходительности.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3. Типы устаревших слов в русском языке.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4. Этикетные формы обращения.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5. Как быть вежливым?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6. Являются ли жесты универсальным языком человечества?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7. Межнациональные различия невербального общения.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8. Искусство комплимента в русском и иностранных языках.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>9. Этикет приветствия в русском и и</w:t>
      </w:r>
      <w:r>
        <w:t xml:space="preserve">ностранных языках.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10. Слоганы в языке современной рекламы.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11. Подготовка сборника притч.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12. Разработка личной странички для школьного портала.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t>13. Разработка рекомендаций «Как быть убедительным в споре».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Резерв учебного времени </w:t>
      </w: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(8 класс)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(общевосточно-славянские) слова, собственно русские слова. Собственно русские слова как база и основной источн</w:t>
      </w:r>
      <w:r>
        <w:rPr>
          <w:rStyle w:val="c0"/>
          <w:color w:val="000000"/>
        </w:rPr>
        <w:t>ик развития лексики русского литературного языка.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Иноязычная лексика в разговорной речи, дисплейных текстах, совреме</w:t>
      </w:r>
      <w:r>
        <w:rPr>
          <w:rStyle w:val="c0"/>
          <w:color w:val="000000"/>
        </w:rPr>
        <w:t>нной публицистике.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</w:t>
      </w:r>
      <w:r>
        <w:rPr>
          <w:rStyle w:val="c0"/>
          <w:color w:val="000000"/>
        </w:rPr>
        <w:t>и незнакомому Специфика приветствий, традиционная тематика бесед у русских и других народов.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Типичные орфоэпические ошибки в современной речи: произношение гла</w:t>
      </w:r>
      <w:r>
        <w:rPr>
          <w:rStyle w:val="c0"/>
          <w:color w:val="000000"/>
        </w:rPr>
        <w:t xml:space="preserve">сных [э], [о] после мягких </w:t>
      </w:r>
      <w:r>
        <w:rPr>
          <w:rStyle w:val="c0"/>
          <w:color w:val="000000"/>
        </w:rPr>
        <w:lastRenderedPageBreak/>
        <w:t>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 </w:t>
      </w:r>
      <w:r>
        <w:rPr>
          <w:rStyle w:val="c13"/>
          <w:i/>
          <w:iCs/>
          <w:color w:val="000000"/>
        </w:rPr>
        <w:t>ж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ш</w:t>
      </w:r>
      <w:r>
        <w:rPr>
          <w:rStyle w:val="c0"/>
          <w:color w:val="000000"/>
        </w:rPr>
        <w:t>; произношение со</w:t>
      </w:r>
      <w:r>
        <w:rPr>
          <w:rStyle w:val="c0"/>
          <w:color w:val="000000"/>
        </w:rPr>
        <w:t>четания </w:t>
      </w:r>
      <w:r>
        <w:rPr>
          <w:rStyle w:val="c13"/>
          <w:i/>
          <w:iCs/>
          <w:color w:val="000000"/>
        </w:rPr>
        <w:t>чн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чт</w:t>
      </w:r>
      <w:r>
        <w:rPr>
          <w:rStyle w:val="c0"/>
          <w:color w:val="000000"/>
        </w:rPr>
        <w:t>; произношение женских отчеств на </w:t>
      </w:r>
      <w:r>
        <w:rPr>
          <w:rStyle w:val="c13"/>
          <w:i/>
          <w:iCs/>
          <w:color w:val="000000"/>
        </w:rPr>
        <w:t>-ична</w:t>
      </w:r>
      <w:r>
        <w:rPr>
          <w:rStyle w:val="c0"/>
          <w:color w:val="000000"/>
        </w:rPr>
        <w:t>, </w:t>
      </w:r>
      <w:r>
        <w:rPr>
          <w:rStyle w:val="c13"/>
          <w:i/>
          <w:iCs/>
          <w:color w:val="000000"/>
        </w:rPr>
        <w:t>-инична</w:t>
      </w:r>
      <w:r>
        <w:rPr>
          <w:rStyle w:val="c0"/>
          <w:color w:val="000000"/>
        </w:rPr>
        <w:t>; произношение твёрдого [н] перед мягкими [ф'] и [в'];произношение мягкого [н] перед </w:t>
      </w:r>
      <w:r>
        <w:rPr>
          <w:rStyle w:val="c13"/>
          <w:i/>
          <w:iCs/>
          <w:color w:val="000000"/>
        </w:rPr>
        <w:t>ч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щ</w:t>
      </w:r>
      <w:r>
        <w:rPr>
          <w:rStyle w:val="c0"/>
          <w:color w:val="000000"/>
        </w:rPr>
        <w:t>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Типичные акцентологические ошибки в современной речи.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</w:t>
      </w:r>
      <w:r>
        <w:rPr>
          <w:rStyle w:val="c5"/>
          <w:b/>
          <w:bCs/>
          <w:color w:val="000000"/>
        </w:rPr>
        <w:t>о литературного языка. </w:t>
      </w:r>
      <w:r>
        <w:rPr>
          <w:rStyle w:val="c0"/>
          <w:color w:val="000000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</w:t>
      </w:r>
      <w:r>
        <w:rPr>
          <w:rStyle w:val="c0"/>
          <w:color w:val="000000"/>
        </w:rPr>
        <w:t>в. Нарушение точности словоупотребления заимствованных слов.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 xml:space="preserve">Типичные грамматические ошибки. Согласование: согласование сказуемого с подлежащим, имеющим в своем составе </w:t>
      </w:r>
      <w:r>
        <w:rPr>
          <w:rStyle w:val="c0"/>
          <w:color w:val="000000"/>
        </w:rPr>
        <w:t>количественно-именное сочетание; согласование сказуемого с подлежащим, выраженным существительным со значением лица женского рода (</w:t>
      </w:r>
      <w:r>
        <w:rPr>
          <w:rStyle w:val="c13"/>
          <w:i/>
          <w:iCs/>
          <w:color w:val="000000"/>
        </w:rPr>
        <w:t>врач пришел – врач пришла</w:t>
      </w:r>
      <w:r>
        <w:rPr>
          <w:rStyle w:val="c0"/>
          <w:color w:val="000000"/>
        </w:rPr>
        <w:t>); согласование сказуемого с подлежащим, выраженным сочетанием числительного </w:t>
      </w:r>
      <w:r>
        <w:rPr>
          <w:rStyle w:val="c13"/>
          <w:i/>
          <w:iCs/>
          <w:color w:val="000000"/>
        </w:rPr>
        <w:t>несколько</w:t>
      </w:r>
      <w:r>
        <w:rPr>
          <w:rStyle w:val="c0"/>
          <w:color w:val="000000"/>
        </w:rPr>
        <w:t> и существител</w:t>
      </w:r>
      <w:r>
        <w:rPr>
          <w:rStyle w:val="c0"/>
          <w:color w:val="000000"/>
        </w:rPr>
        <w:t>ьным; согласование определения в количественно-именных сочетаниях с числительными </w:t>
      </w:r>
      <w:r>
        <w:rPr>
          <w:rStyle w:val="c13"/>
          <w:i/>
          <w:iCs/>
          <w:color w:val="000000"/>
        </w:rPr>
        <w:t>два, три, четыре</w:t>
      </w:r>
      <w:r>
        <w:rPr>
          <w:rStyle w:val="c0"/>
          <w:color w:val="000000"/>
        </w:rPr>
        <w:t> (два новых стола, две молодых женщины и две молодые женщины).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построения словосочетаний по типу согласования (</w:t>
      </w:r>
      <w:r>
        <w:rPr>
          <w:rStyle w:val="c13"/>
          <w:i/>
          <w:iCs/>
          <w:color w:val="000000"/>
        </w:rPr>
        <w:t>маршрутное такси, обеих сестер – обоих бр</w:t>
      </w:r>
      <w:r>
        <w:rPr>
          <w:rStyle w:val="c13"/>
          <w:i/>
          <w:iCs/>
          <w:color w:val="000000"/>
        </w:rPr>
        <w:t>атьев</w:t>
      </w:r>
      <w:r>
        <w:rPr>
          <w:rStyle w:val="c0"/>
          <w:color w:val="000000"/>
        </w:rPr>
        <w:t>).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Варианты грамматической нормы: согласование сказуемого с подлежащим, выраженным сочетанием слов </w:t>
      </w:r>
      <w:r>
        <w:rPr>
          <w:rStyle w:val="c13"/>
          <w:i/>
          <w:iCs/>
          <w:color w:val="000000"/>
        </w:rPr>
        <w:t>много, мало, немного, немало, сколько, столько, большинство, меньшинство</w:t>
      </w:r>
      <w:r>
        <w:rPr>
          <w:rStyle w:val="c0"/>
          <w:color w:val="000000"/>
        </w:rPr>
        <w:t>. Отражение вариантов грамматической нормы в современных грамматических словарях</w:t>
      </w:r>
      <w:r>
        <w:rPr>
          <w:rStyle w:val="c0"/>
          <w:color w:val="000000"/>
        </w:rPr>
        <w:t xml:space="preserve"> и справочниках.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</w:t>
      </w:r>
      <w:r>
        <w:rPr>
          <w:rStyle w:val="c0"/>
          <w:color w:val="000000"/>
        </w:rPr>
        <w:t>‚ помогающие противостоять речевой агрессии. Синонимия речевых формул.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i/>
          <w:color w:val="000000"/>
          <w:u w:val="single"/>
        </w:rPr>
      </w:pPr>
      <w:r>
        <w:rPr>
          <w:rStyle w:val="c0"/>
          <w:i/>
          <w:color w:val="000000"/>
          <w:u w:val="single"/>
        </w:rPr>
        <w:t>Контрольное изложение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Эффективные приёмы слушания. Предтекстовый, текстовый и послетекстовый этапы </w:t>
      </w:r>
      <w:r>
        <w:rPr>
          <w:rStyle w:val="c0"/>
          <w:color w:val="000000"/>
        </w:rPr>
        <w:t>работы.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Основные методы, способы и средства получения, переработки информации.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</w:t>
      </w:r>
      <w:r>
        <w:rPr>
          <w:rStyle w:val="c0"/>
          <w:color w:val="000000"/>
        </w:rPr>
        <w:t>ом общении.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</w:t>
      </w:r>
      <w:r>
        <w:rPr>
          <w:rStyle w:val="c0"/>
          <w:color w:val="000000"/>
        </w:rPr>
        <w:t>чь. Самохарактеристика,  самопрезентация,  поздравление.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lastRenderedPageBreak/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</w:t>
      </w:r>
      <w:r>
        <w:rPr>
          <w:rStyle w:val="c0"/>
          <w:color w:val="000000"/>
        </w:rPr>
        <w:t>астия в учебно-научной дискуссии. Правила корректной дискуссии.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1. О происхождении фразеологизмов.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>2. И</w:t>
      </w:r>
      <w:r>
        <w:t xml:space="preserve">сточники фразеологизмов в русском языке.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3. Словарь одного слова.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4. Этимология обозначений имён числительных в русском языке.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5. Искусство комплимента в русском и иностранных языках.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6. Разработка личной странички в Интернете.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>7. Сборник правил веден</w:t>
      </w:r>
      <w:r>
        <w:t xml:space="preserve">ия корректной дискуссии.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8. Разработка рекомендаций «Вредные советы оратору».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9. Разработка рекомендаций «Как избегать речевой агрессии».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>10. Приветствия в речи современных школьников.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t>11. Русский этикет в пословицах и поговорках.</w:t>
      </w:r>
    </w:p>
    <w:p w:rsidR="00C10A03" w:rsidRDefault="00C10A03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</w:p>
    <w:p w:rsidR="00C10A03" w:rsidRDefault="00C10A03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(9 класс)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</w:t>
      </w:r>
      <w:r>
        <w:rPr>
          <w:rStyle w:val="c0"/>
          <w:color w:val="000000"/>
        </w:rPr>
        <w:t>ений художественной литературы, кинофильмов, песен, рекламных текстов и т.п.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</w:t>
      </w:r>
      <w:r>
        <w:rPr>
          <w:rStyle w:val="c0"/>
          <w:color w:val="000000"/>
        </w:rPr>
        <w:t>ии, отдельные примеры).Стремительный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</w:t>
      </w:r>
      <w:r>
        <w:rPr>
          <w:rStyle w:val="c0"/>
          <w:color w:val="000000"/>
        </w:rPr>
        <w:t>вования иноязычных слов.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Наруше</w:t>
      </w:r>
      <w:r>
        <w:rPr>
          <w:rStyle w:val="c0"/>
          <w:color w:val="000000"/>
        </w:rPr>
        <w:t>ние орфоэпической нормы как художественный приём.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</w:t>
      </w:r>
      <w:r>
        <w:rPr>
          <w:rStyle w:val="c0"/>
          <w:color w:val="000000"/>
        </w:rPr>
        <w:t>сической сочетаемости.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Современные толковые словари. Отражение  вариантов лексической нормы в современных словарях. Словарные пометы.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lastRenderedPageBreak/>
        <w:t>Основные грамма</w:t>
      </w:r>
      <w:r>
        <w:rPr>
          <w:rStyle w:val="c5"/>
          <w:b/>
          <w:bCs/>
          <w:color w:val="000000"/>
        </w:rPr>
        <w:t>тические нормы современного русского литературного языка. </w:t>
      </w:r>
      <w:r>
        <w:rPr>
          <w:rStyle w:val="c0"/>
          <w:color w:val="000000"/>
        </w:rPr>
        <w:t>Типичные грамматические ошибки. Управление: управление предлогов </w:t>
      </w:r>
      <w:r>
        <w:rPr>
          <w:rStyle w:val="c13"/>
          <w:i/>
          <w:iCs/>
          <w:color w:val="000000"/>
        </w:rPr>
        <w:t>благодаря, согласно, вопреки</w:t>
      </w:r>
      <w:r>
        <w:rPr>
          <w:rStyle w:val="c0"/>
          <w:color w:val="000000"/>
        </w:rPr>
        <w:t>; предлога </w:t>
      </w:r>
      <w:r>
        <w:rPr>
          <w:rStyle w:val="c13"/>
          <w:i/>
          <w:iCs/>
          <w:color w:val="000000"/>
        </w:rPr>
        <w:t>по</w:t>
      </w:r>
      <w:r>
        <w:rPr>
          <w:rStyle w:val="c0"/>
          <w:color w:val="000000"/>
        </w:rPr>
        <w:t> с количественными числительными в словосочетаниях с распределительным значением (</w:t>
      </w:r>
      <w:r>
        <w:rPr>
          <w:rStyle w:val="c13"/>
          <w:i/>
          <w:iCs/>
          <w:color w:val="000000"/>
        </w:rPr>
        <w:t>по пять гр</w:t>
      </w:r>
      <w:r>
        <w:rPr>
          <w:rStyle w:val="c13"/>
          <w:i/>
          <w:iCs/>
          <w:color w:val="000000"/>
        </w:rPr>
        <w:t>уш – по пяти груш</w:t>
      </w:r>
      <w:r>
        <w:rPr>
          <w:rStyle w:val="c0"/>
          <w:color w:val="000000"/>
        </w:rPr>
        <w:t>). Правильное построение словосочетаний по типу управления (</w:t>
      </w:r>
      <w:r>
        <w:rPr>
          <w:rStyle w:val="c13"/>
          <w:i/>
          <w:iCs/>
          <w:color w:val="000000"/>
        </w:rPr>
        <w:t>отзыв о книге – рецензия на книгу, обидеться на слово – обижен словами</w:t>
      </w:r>
      <w:r>
        <w:rPr>
          <w:rStyle w:val="c0"/>
          <w:color w:val="000000"/>
        </w:rPr>
        <w:t>). Правильное употребление предлогов</w:t>
      </w:r>
      <w:r>
        <w:rPr>
          <w:rStyle w:val="c13"/>
          <w:i/>
          <w:iCs/>
          <w:color w:val="000000"/>
        </w:rPr>
        <w:t>о‚ по‚ из‚ с</w:t>
      </w:r>
      <w:r>
        <w:rPr>
          <w:rStyle w:val="c0"/>
          <w:color w:val="000000"/>
        </w:rPr>
        <w:t>в составе словосочетания (</w:t>
      </w:r>
      <w:r>
        <w:rPr>
          <w:rStyle w:val="c13"/>
          <w:i/>
          <w:iCs/>
          <w:color w:val="000000"/>
        </w:rPr>
        <w:t>приехать из Москвы – приехать с Ура</w:t>
      </w:r>
      <w:r>
        <w:rPr>
          <w:rStyle w:val="c13"/>
          <w:i/>
          <w:iCs/>
          <w:color w:val="000000"/>
        </w:rPr>
        <w:t>ла).</w:t>
      </w:r>
      <w:r>
        <w:rPr>
          <w:rStyle w:val="c0"/>
          <w:color w:val="000000"/>
        </w:rPr>
        <w:t>Нагромождение одних и тех же падежных форм, в частности родительного и творительного падежа.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употребления причастных и деепричастных оборотов‚ предложений с косвенной речью.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Типичные ошибки в построении сложных предложений: постановка рядом двух </w:t>
      </w:r>
      <w:r>
        <w:rPr>
          <w:rStyle w:val="c0"/>
          <w:color w:val="000000"/>
        </w:rPr>
        <w:t>однозначных союзов(</w:t>
      </w:r>
      <w:r>
        <w:rPr>
          <w:rStyle w:val="c13"/>
          <w:i/>
          <w:iCs/>
          <w:color w:val="000000"/>
        </w:rPr>
        <w:t>но и однако, что и будто, что и как будто</w:t>
      </w:r>
      <w:r>
        <w:rPr>
          <w:rStyle w:val="c0"/>
          <w:color w:val="000000"/>
        </w:rPr>
        <w:t>)‚ повторение частицы бы в предложениях с союзами </w:t>
      </w:r>
      <w:r>
        <w:rPr>
          <w:rStyle w:val="c13"/>
          <w:i/>
          <w:iCs/>
          <w:color w:val="000000"/>
        </w:rPr>
        <w:t>чтобы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если бы</w:t>
      </w:r>
      <w:r>
        <w:rPr>
          <w:rStyle w:val="c0"/>
          <w:color w:val="000000"/>
        </w:rPr>
        <w:t>‚ введение в сложное предложение лишних указательных местоимений.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Отражение вариантов грамматической нормы в современных грамматиче</w:t>
      </w:r>
      <w:r>
        <w:rPr>
          <w:rStyle w:val="c0"/>
          <w:color w:val="000000"/>
        </w:rPr>
        <w:t>ских словарях и справочниках. Словарные пометы.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</w:t>
      </w:r>
      <w:r>
        <w:rPr>
          <w:rStyle w:val="c0"/>
          <w:color w:val="000000"/>
        </w:rPr>
        <w:t>туациях делового общения.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1. Простор как одна из главных ценностей в русской языковой картине мира.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2. Образ человека в языке: слова-концепты дух и душа.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3. Из этимологии фразеологизмов.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4. Карта «Интересные названия городов моего края/России».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5. Интернет-сленг.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6. Межнациональные различия невербального общения.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7. Анализ типов заголовков в современных СМИ. 9. Сетевой знак @ в разных языках.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8. Язык и юмор.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9. Анализ примеров языковой игры в шутках и анекдотах.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10. Подготовка сборника стилизаций.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11. Новые иноязычные слова в русском языке: благо или зло?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 xml:space="preserve">12. «Словарный бум» в русском языке новейшего периода.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</w:pPr>
      <w:r>
        <w:t>13. «Азбука русского мира»: портрет моего совре</w:t>
      </w:r>
      <w:r>
        <w:t xml:space="preserve">менника.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t>14. Разработка рекомендаций «Правила информационной безопасности при общении в социальных сетях» и др.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        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Русский язык в Интернете. Правила информационной бе</w:t>
      </w:r>
      <w:r>
        <w:rPr>
          <w:rStyle w:val="c0"/>
          <w:color w:val="000000"/>
        </w:rPr>
        <w:t>зопасности при общении в социальных сетях. Контактное и дистантное общение.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</w:t>
      </w:r>
      <w:r>
        <w:rPr>
          <w:rStyle w:val="c5"/>
          <w:b/>
          <w:bCs/>
          <w:color w:val="000000"/>
        </w:rPr>
        <w:t>зыка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Анекдот, шутка.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lastRenderedPageBreak/>
        <w:t>Официально-деловой стиль. Деловое письмо, его структурные элементы и языковые особенности.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Учебно-научный стиль. Доклад, сообщение. Речь оппонентана защите проекта.</w:t>
      </w:r>
    </w:p>
    <w:p w:rsidR="00C10A03" w:rsidRDefault="00B5775F">
      <w:pPr>
        <w:pStyle w:val="c4"/>
        <w:shd w:val="clear" w:color="auto" w:fill="FFFFFF"/>
        <w:spacing w:beforeAutospacing="0" w:afterAutospacing="0" w:line="276" w:lineRule="auto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Публицистический стиль. Проблемный очерк.</w:t>
      </w:r>
    </w:p>
    <w:p w:rsidR="00C10A03" w:rsidRDefault="00B5775F">
      <w:pPr>
        <w:pStyle w:val="c27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</w:t>
      </w:r>
      <w:r>
        <w:rPr>
          <w:rStyle w:val="c0"/>
          <w:color w:val="000000"/>
        </w:rPr>
        <w:t>ественной литературы. Диалогичность в художественном произведении. Текст и интертекст. Афоризмы. Прецедентные тексты.</w:t>
      </w:r>
    </w:p>
    <w:p w:rsidR="00C10A03" w:rsidRDefault="00B5775F">
      <w:pPr>
        <w:pStyle w:val="c27"/>
        <w:shd w:val="clear" w:color="auto" w:fill="FFFFFF"/>
        <w:spacing w:beforeAutospacing="0" w:afterAutospacing="0" w:line="276" w:lineRule="auto"/>
        <w:ind w:firstLine="709"/>
        <w:jc w:val="both"/>
        <w:rPr>
          <w:rStyle w:val="c0"/>
          <w:i/>
          <w:color w:val="000000"/>
          <w:u w:val="single"/>
        </w:rPr>
      </w:pPr>
      <w:r>
        <w:rPr>
          <w:rStyle w:val="c0"/>
          <w:i/>
          <w:color w:val="000000"/>
          <w:u w:val="single"/>
        </w:rPr>
        <w:t>Сочинение-рассуждение.</w:t>
      </w: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B5775F">
      <w:pPr>
        <w:pStyle w:val="ConsPlusNormal"/>
        <w:tabs>
          <w:tab w:val="left" w:pos="5430"/>
        </w:tabs>
        <w:spacing w:line="276" w:lineRule="auto"/>
        <w:ind w:firstLine="709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Планируемые результаты </w:t>
      </w: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B5775F">
      <w:pPr>
        <w:pStyle w:val="a9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C10A03" w:rsidRDefault="00C10A03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Примерной рабочей программы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Примерной рабочей программы по родному языку (русскому) для основного общего образования должны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C10A03" w:rsidRDefault="00B5775F">
      <w:pPr>
        <w:numPr>
          <w:ilvl w:val="0"/>
          <w:numId w:val="17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10A03" w:rsidRDefault="00B5775F">
      <w:pPr>
        <w:numPr>
          <w:ilvl w:val="0"/>
          <w:numId w:val="17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с ситуациями, отражёнными в литературных произведениях, написанных на русском языке;</w:t>
      </w:r>
    </w:p>
    <w:p w:rsidR="00C10A03" w:rsidRDefault="00B5775F">
      <w:pPr>
        <w:numPr>
          <w:ilvl w:val="0"/>
          <w:numId w:val="17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10A03" w:rsidRDefault="00B5775F">
      <w:pPr>
        <w:numPr>
          <w:ilvl w:val="0"/>
          <w:numId w:val="17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10A03" w:rsidRDefault="00B5775F">
      <w:pPr>
        <w:numPr>
          <w:ilvl w:val="0"/>
          <w:numId w:val="17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тной деятельности, стремление к взаимопониманию и взаимопомощи; активное участие в школьном самоуправлении;</w:t>
      </w:r>
    </w:p>
    <w:p w:rsidR="00C10A03" w:rsidRDefault="00B5775F">
      <w:pPr>
        <w:numPr>
          <w:ilvl w:val="0"/>
          <w:numId w:val="17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 к участию в гуманитарной деятельности (помощь людям, нуждающимся в ней; волонтёрство);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C10A03" w:rsidRDefault="00B5775F">
      <w:pPr>
        <w:numPr>
          <w:ilvl w:val="0"/>
          <w:numId w:val="18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российской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 общения народов России;</w:t>
      </w:r>
    </w:p>
    <w:p w:rsidR="00C10A03" w:rsidRDefault="00B5775F">
      <w:pPr>
        <w:numPr>
          <w:ilvl w:val="0"/>
          <w:numId w:val="18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русского языка, к 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ории и культуре Российской Федерации, культуре своего края, народов России в контексте учебного предмета «Родной язык (русский)»;</w:t>
      </w:r>
    </w:p>
    <w:p w:rsidR="00C10A03" w:rsidRDefault="00B5775F">
      <w:pPr>
        <w:numPr>
          <w:ilvl w:val="0"/>
          <w:numId w:val="18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русскому языку, к достижениям своей Родины — России, к науке, искусству, боевым подвигам и трудовым дос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тижениям народа, в том числе отражённым в художественных произведениях;</w:t>
      </w:r>
    </w:p>
    <w:p w:rsidR="00C10A03" w:rsidRDefault="00B5775F">
      <w:pPr>
        <w:numPr>
          <w:ilvl w:val="0"/>
          <w:numId w:val="18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духовно-нравственного 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оспитания:</w:t>
      </w:r>
    </w:p>
    <w:p w:rsidR="00C10A03" w:rsidRDefault="00B5775F">
      <w:pPr>
        <w:numPr>
          <w:ilvl w:val="0"/>
          <w:numId w:val="1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C10A03" w:rsidRDefault="00B5775F">
      <w:pPr>
        <w:numPr>
          <w:ilvl w:val="0"/>
          <w:numId w:val="2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других народов;</w:t>
      </w:r>
    </w:p>
    <w:p w:rsidR="00C10A03" w:rsidRDefault="00B5775F">
      <w:pPr>
        <w:numPr>
          <w:ilvl w:val="0"/>
          <w:numId w:val="2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C10A03" w:rsidRDefault="00B5775F">
      <w:pPr>
        <w:numPr>
          <w:ilvl w:val="0"/>
          <w:numId w:val="2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</w:t>
      </w:r>
    </w:p>
    <w:p w:rsidR="00C10A03" w:rsidRDefault="00B5775F">
      <w:pPr>
        <w:numPr>
          <w:ilvl w:val="0"/>
          <w:numId w:val="2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ценности отечестве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орой на собственный жизненный и читательский опыт;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безопасности, в том числе навыки безопасного поведения в интернет-среде в процессе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школьного языкового образования;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 не осуждая;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C10A03" w:rsidRDefault="00B5775F">
      <w:pPr>
        <w:numPr>
          <w:ilvl w:val="0"/>
          <w:numId w:val="2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анность навыков рефлексии, признание своего права на ошибку и такого же права другого человека;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C10A03" w:rsidRDefault="00B5775F">
      <w:pPr>
        <w:numPr>
          <w:ilvl w:val="0"/>
          <w:numId w:val="2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C10A03" w:rsidRDefault="00B5775F">
      <w:pPr>
        <w:numPr>
          <w:ilvl w:val="0"/>
          <w:numId w:val="2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еятельностью филологов, журналистов, писателей;</w:t>
      </w:r>
    </w:p>
    <w:p w:rsidR="00C10A03" w:rsidRDefault="00B5775F">
      <w:pPr>
        <w:numPr>
          <w:ilvl w:val="0"/>
          <w:numId w:val="2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C10A03" w:rsidRDefault="00B5775F">
      <w:pPr>
        <w:numPr>
          <w:ilvl w:val="0"/>
          <w:numId w:val="2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10A03" w:rsidRDefault="00B5775F">
      <w:pPr>
        <w:numPr>
          <w:ilvl w:val="0"/>
          <w:numId w:val="2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рассказать о своих планах на будущее;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экологического воспитания: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среды; умение точно, логично выражать свою точку зрения на экологические проблемы;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реде, в том числе сформированное при знакомстве с литературными произведениями, поднимающими экологические проблемы;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родной, технологической и социальной сред;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 взаимосвязях человека с природной и социальной средой;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культурой, навыками чтения как средства познания мира;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языкового образован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ия;</w:t>
      </w:r>
    </w:p>
    <w:p w:rsidR="00C10A03" w:rsidRDefault="00B5775F">
      <w:pPr>
        <w:numPr>
          <w:ilvl w:val="0"/>
          <w:numId w:val="2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среды:</w:t>
      </w:r>
    </w:p>
    <w:p w:rsidR="00C10A03" w:rsidRDefault="00B5775F">
      <w:pPr>
        <w:numPr>
          <w:ilvl w:val="0"/>
          <w:numId w:val="2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льного взаимодействия с людьми из другой культурной среды;</w:t>
      </w:r>
    </w:p>
    <w:p w:rsidR="00C10A03" w:rsidRDefault="00B5775F">
      <w:pPr>
        <w:numPr>
          <w:ilvl w:val="0"/>
          <w:numId w:val="2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C10A03" w:rsidRDefault="00B5775F">
      <w:pPr>
        <w:numPr>
          <w:ilvl w:val="0"/>
          <w:numId w:val="2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формировать новые знания, способность формул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C10A03" w:rsidRDefault="00B5775F">
      <w:pPr>
        <w:numPr>
          <w:ilvl w:val="0"/>
          <w:numId w:val="2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10A03" w:rsidRDefault="00B5775F">
      <w:pPr>
        <w:numPr>
          <w:ilvl w:val="0"/>
          <w:numId w:val="2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позитивное в сложившейся ситуации; быть готовым действовать в отсутствие гарантий успеха.</w:t>
      </w: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освоения учащимися основной школы программы:  </w:t>
      </w:r>
    </w:p>
    <w:p w:rsidR="00C10A03" w:rsidRDefault="00B5775F">
      <w:pPr>
        <w:widowControl w:val="0"/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</w:t>
      </w:r>
      <w:r>
        <w:rPr>
          <w:rFonts w:ascii="Times New Roman" w:hAnsi="Times New Roman" w:cs="Times New Roman"/>
          <w:sz w:val="24"/>
          <w:szCs w:val="24"/>
        </w:rPr>
        <w:t>ательные результаты;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совместно с педагогом критерии оценки планируемых образовательных результатов;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версии преодоления пр</w:t>
      </w:r>
      <w:r>
        <w:rPr>
          <w:rFonts w:ascii="Times New Roman" w:hAnsi="Times New Roman" w:cs="Times New Roman"/>
          <w:sz w:val="24"/>
          <w:szCs w:val="24"/>
        </w:rPr>
        <w:t>епятствий, формулировать гипотезы, в отдельных случаях — прогнозировать конечный результат;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обосновывать выбранные </w:t>
      </w:r>
      <w:r>
        <w:rPr>
          <w:rFonts w:ascii="Times New Roman" w:hAnsi="Times New Roman" w:cs="Times New Roman"/>
          <w:sz w:val="24"/>
          <w:szCs w:val="24"/>
        </w:rPr>
        <w:t>подходы и средства, используемые для достижения образовательных результатов.</w:t>
      </w:r>
    </w:p>
    <w:p w:rsidR="00C10A03" w:rsidRDefault="00B5775F">
      <w:pPr>
        <w:widowControl w:val="0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</w:t>
      </w:r>
      <w:r>
        <w:rPr>
          <w:rFonts w:ascii="Times New Roman" w:hAnsi="Times New Roman" w:cs="Times New Roman"/>
          <w:sz w:val="24"/>
          <w:szCs w:val="24"/>
        </w:rPr>
        <w:t>щийся сможет: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определять/находить</w:t>
      </w:r>
      <w:r>
        <w:rPr>
          <w:rFonts w:ascii="Times New Roman" w:hAnsi="Times New Roman" w:cs="Times New Roman"/>
          <w:sz w:val="24"/>
          <w:szCs w:val="24"/>
        </w:rPr>
        <w:t>, в том числе из предложенных вариантов, условия для выполнения учебной и познавательной задачи;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</w:t>
      </w:r>
      <w:r>
        <w:rPr>
          <w:rFonts w:ascii="Times New Roman" w:hAnsi="Times New Roman" w:cs="Times New Roman"/>
          <w:sz w:val="24"/>
          <w:szCs w:val="24"/>
        </w:rPr>
        <w:t>вывая логическую последовательность шагов);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решения проблемы (описывать жизненный цикл выполнения проекта, алгоритм проведения и</w:t>
      </w:r>
      <w:r>
        <w:rPr>
          <w:rFonts w:ascii="Times New Roman" w:hAnsi="Times New Roman" w:cs="Times New Roman"/>
          <w:sz w:val="24"/>
          <w:szCs w:val="24"/>
        </w:rPr>
        <w:t>сследования);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алгоритма решения практических задач;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планировать и </w:t>
      </w:r>
      <w:r>
        <w:rPr>
          <w:rFonts w:ascii="Times New Roman" w:hAnsi="Times New Roman" w:cs="Times New Roman"/>
          <w:sz w:val="24"/>
          <w:szCs w:val="24"/>
        </w:rPr>
        <w:t>корректировать свою индивидуальную образовательную траекторию.</w:t>
      </w:r>
    </w:p>
    <w:p w:rsidR="00C10A03" w:rsidRDefault="00B5775F">
      <w:pPr>
        <w:widowControl w:val="0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</w:t>
      </w:r>
      <w:r>
        <w:rPr>
          <w:rFonts w:ascii="Times New Roman" w:hAnsi="Times New Roman" w:cs="Times New Roman"/>
          <w:sz w:val="24"/>
          <w:szCs w:val="24"/>
        </w:rPr>
        <w:t xml:space="preserve"> и требований, корректировать свои действия в соответствии с изменяющейся ситуацией. Обучающийся сможет: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результаты и способы действий при достижении результатов;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совместно с педагогом критерии достижения планируемых результатов и крит</w:t>
      </w:r>
      <w:r>
        <w:rPr>
          <w:rFonts w:ascii="Times New Roman" w:hAnsi="Times New Roman" w:cs="Times New Roman"/>
          <w:sz w:val="24"/>
          <w:szCs w:val="24"/>
        </w:rPr>
        <w:t>ерии оценки своей учебной деятельности;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</w:t>
      </w:r>
      <w:r>
        <w:rPr>
          <w:rFonts w:ascii="Times New Roman" w:hAnsi="Times New Roman" w:cs="Times New Roman"/>
          <w:sz w:val="24"/>
          <w:szCs w:val="24"/>
        </w:rPr>
        <w:t>еятельности в рамках предложенных условий и требований;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необходимые и достаточные средства для выполнения учебных действий в изменяющ</w:t>
      </w:r>
      <w:r>
        <w:rPr>
          <w:rFonts w:ascii="Times New Roman" w:hAnsi="Times New Roman" w:cs="Times New Roman"/>
          <w:sz w:val="24"/>
          <w:szCs w:val="24"/>
        </w:rPr>
        <w:t>ейся ситуации;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результата и х</w:t>
      </w:r>
      <w:r>
        <w:rPr>
          <w:rFonts w:ascii="Times New Roman" w:hAnsi="Times New Roman" w:cs="Times New Roman"/>
          <w:sz w:val="24"/>
          <w:szCs w:val="24"/>
        </w:rPr>
        <w:t>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с целью обучения.</w:t>
      </w:r>
    </w:p>
    <w:p w:rsidR="00C10A03" w:rsidRDefault="00B5775F">
      <w:pPr>
        <w:widowControl w:val="0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</w:t>
      </w:r>
      <w:r>
        <w:rPr>
          <w:rFonts w:ascii="Times New Roman" w:hAnsi="Times New Roman" w:cs="Times New Roman"/>
          <w:sz w:val="24"/>
          <w:szCs w:val="24"/>
        </w:rPr>
        <w:t>дачи, собственные возможности ее решения. Обучающийся сможет: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 пользов</w:t>
      </w:r>
      <w:r>
        <w:rPr>
          <w:rFonts w:ascii="Times New Roman" w:hAnsi="Times New Roman" w:cs="Times New Roman"/>
          <w:sz w:val="24"/>
          <w:szCs w:val="24"/>
        </w:rPr>
        <w:t>аться выработанными критериями оценки и самооценки, исходя из цели и имеющихся средств;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обосновывать достижимость цели выбранн</w:t>
      </w:r>
      <w:r>
        <w:rPr>
          <w:rFonts w:ascii="Times New Roman" w:hAnsi="Times New Roman" w:cs="Times New Roman"/>
          <w:sz w:val="24"/>
          <w:szCs w:val="24"/>
        </w:rPr>
        <w:t>ым способом на основе оценки своих внутренних ресурсов и доступных внешних ресурсов;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 w:rsidR="00C10A03" w:rsidRDefault="00B5775F">
      <w:pPr>
        <w:widowControl w:val="0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</w:t>
      </w:r>
      <w:r>
        <w:rPr>
          <w:rFonts w:ascii="Times New Roman" w:hAnsi="Times New Roman" w:cs="Times New Roman"/>
          <w:sz w:val="24"/>
          <w:szCs w:val="24"/>
        </w:rPr>
        <w:t>ора в учебной и познавательной деятельности. Обучающийся сможет: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соотносить реальные и планируемые результаты индивидуальной </w:t>
      </w:r>
      <w:r>
        <w:rPr>
          <w:rFonts w:ascii="Times New Roman" w:hAnsi="Times New Roman" w:cs="Times New Roman"/>
          <w:sz w:val="24"/>
          <w:szCs w:val="24"/>
        </w:rPr>
        <w:t>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решение в учебной ситуации и оценивать возможные последствия принятого решения;</w:t>
      </w:r>
    </w:p>
    <w:p w:rsidR="00C10A03" w:rsidRDefault="00B5775F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C10A03" w:rsidRDefault="00B5775F">
      <w:pPr>
        <w:widowControl w:val="0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приемы регуляции собственных психофизиологических/эмоциональных состояний.</w:t>
      </w:r>
    </w:p>
    <w:p w:rsidR="00C10A03" w:rsidRDefault="00C10A0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ЬТАТЫ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действия:</w:t>
      </w:r>
    </w:p>
    <w:p w:rsidR="00C10A03" w:rsidRDefault="00B5775F">
      <w:pPr>
        <w:numPr>
          <w:ilvl w:val="0"/>
          <w:numId w:val="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10A03" w:rsidRDefault="00B5775F">
      <w:pPr>
        <w:numPr>
          <w:ilvl w:val="0"/>
          <w:numId w:val="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существенный признак классификации языковых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C10A03" w:rsidRDefault="00B5775F">
      <w:pPr>
        <w:numPr>
          <w:ilvl w:val="0"/>
          <w:numId w:val="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выявления закономерностей и противоречий;</w:t>
      </w:r>
    </w:p>
    <w:p w:rsidR="00C10A03" w:rsidRDefault="00B5775F">
      <w:pPr>
        <w:numPr>
          <w:ilvl w:val="0"/>
          <w:numId w:val="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информации, необходимой для решения поставленной учебной задачи;</w:t>
      </w:r>
    </w:p>
    <w:p w:rsidR="00C10A03" w:rsidRDefault="00B5775F">
      <w:pPr>
        <w:numPr>
          <w:ilvl w:val="0"/>
          <w:numId w:val="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аключений, умозаключений по аналогии, формулировать гипотезы о взаимосвязях;</w:t>
      </w:r>
    </w:p>
    <w:p w:rsidR="00C10A03" w:rsidRDefault="00B5775F">
      <w:pPr>
        <w:numPr>
          <w:ilvl w:val="0"/>
          <w:numId w:val="9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самостоятельно выделенных критериев.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уации, и самостоятельно устанавливать искомое и данное;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нгвистического исследования (эксперимента);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C10A03" w:rsidRDefault="00B5775F">
      <w:pPr>
        <w:numPr>
          <w:ilvl w:val="0"/>
          <w:numId w:val="10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ормации с учётом предложенной учебной задачи и заданных критериев;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точников с учётом поставленных целей;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лица, схема) и иллюстрировать решаемые задачи несложными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схемами, диаграммами, иной графикой и их комбинациями в зависимости от коммуникативной установки;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но;</w:t>
      </w:r>
    </w:p>
    <w:p w:rsidR="00C10A03" w:rsidRDefault="00B5775F">
      <w:pPr>
        <w:numPr>
          <w:ilvl w:val="0"/>
          <w:numId w:val="11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Общение: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зрения) в диалогах и дискуссиях, в устной монологической речи и в письменных текстах;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поддержание благожелательности общения;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проведённого языкового анализа, выполненного лингвистического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эксперимента, исследования, проекта;</w:t>
      </w:r>
    </w:p>
    <w:p w:rsidR="00C10A03" w:rsidRDefault="00B5775F">
      <w:pPr>
        <w:numPr>
          <w:ilvl w:val="0"/>
          <w:numId w:val="12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сть:</w:t>
      </w:r>
    </w:p>
    <w:p w:rsidR="00C10A03" w:rsidRDefault="00B5775F">
      <w:pPr>
        <w:numPr>
          <w:ilvl w:val="0"/>
          <w:numId w:val="1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10A03" w:rsidRDefault="00B5775F">
      <w:pPr>
        <w:numPr>
          <w:ilvl w:val="0"/>
          <w:numId w:val="1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C10A03" w:rsidRDefault="00B5775F">
      <w:pPr>
        <w:numPr>
          <w:ilvl w:val="0"/>
          <w:numId w:val="1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иные);</w:t>
      </w:r>
    </w:p>
    <w:p w:rsidR="00C10A03" w:rsidRDefault="00B5775F">
      <w:pPr>
        <w:numPr>
          <w:ilvl w:val="0"/>
          <w:numId w:val="1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10A03" w:rsidRDefault="00B5775F">
      <w:pPr>
        <w:numPr>
          <w:ilvl w:val="0"/>
          <w:numId w:val="13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универсальными учебными регулят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ивными действиями.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Самоорганизация: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его реализации;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 Самоконтроль: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трудности, которые могут возникнуть при решении учебной задачи, и адаптировать решение к меняющимся обстоятельствам;</w:t>
      </w:r>
    </w:p>
    <w:p w:rsidR="00C10A03" w:rsidRDefault="00B5775F">
      <w:pPr>
        <w:numPr>
          <w:ilvl w:val="0"/>
          <w:numId w:val="14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C10A03" w:rsidRDefault="00B5775F">
      <w:pPr>
        <w:numPr>
          <w:ilvl w:val="0"/>
          <w:numId w:val="15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других;</w:t>
      </w:r>
    </w:p>
    <w:p w:rsidR="00C10A03" w:rsidRDefault="00B5775F">
      <w:pPr>
        <w:numPr>
          <w:ilvl w:val="0"/>
          <w:numId w:val="15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C10A03" w:rsidRDefault="00B577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себя и других:</w:t>
      </w:r>
    </w:p>
    <w:p w:rsidR="00C10A03" w:rsidRDefault="00B5775F">
      <w:pPr>
        <w:numPr>
          <w:ilvl w:val="0"/>
          <w:numId w:val="16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знавать своё и чужое право на ошибку;</w:t>
      </w:r>
    </w:p>
    <w:p w:rsidR="00C10A03" w:rsidRDefault="00B5775F">
      <w:pPr>
        <w:numPr>
          <w:ilvl w:val="0"/>
          <w:numId w:val="16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 не осуждая; проявлять открытость;</w:t>
      </w:r>
    </w:p>
    <w:p w:rsidR="00C10A03" w:rsidRDefault="00B5775F">
      <w:pPr>
        <w:numPr>
          <w:ilvl w:val="0"/>
          <w:numId w:val="16"/>
        </w:numPr>
        <w:shd w:val="clear" w:color="auto" w:fill="FFFFFF"/>
        <w:spacing w:before="30" w:after="30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C10A03" w:rsidRDefault="00C10A03">
      <w:pPr>
        <w:widowControl w:val="0"/>
        <w:tabs>
          <w:tab w:val="left" w:pos="993"/>
        </w:tabs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10A03" w:rsidRDefault="00C10A03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C10A03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(5 класс) учебного предмета «Родной язык (русский)»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Обучающиеся  научатся: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объяснять роль русского родного языка в жизни общества и государства, в современном мире, в жизни человека;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понимать, что бережное отношение к родному языку является одним из необходимых качеств современного культурного человека;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понимать, что язык –</w:t>
      </w:r>
      <w:r>
        <w:rPr>
          <w:rFonts w:ascii="Times New Roman" w:hAnsi="Times New Roman" w:cs="Times New Roman"/>
          <w:sz w:val="24"/>
          <w:szCs w:val="24"/>
        </w:rPr>
        <w:t xml:space="preserve"> развивающееся явление; приводить примеры исторических изменений значений и форм слов;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объяснять основные факты из истории русской письменности и создания славянского алфавита;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распознавать и правильно объяснять значения изученных слов с национально-к</w:t>
      </w:r>
      <w:r>
        <w:rPr>
          <w:rFonts w:ascii="Times New Roman" w:hAnsi="Times New Roman" w:cs="Times New Roman"/>
          <w:sz w:val="24"/>
          <w:szCs w:val="24"/>
        </w:rPr>
        <w:t xml:space="preserve">ультурным компонентом, правильно употреблять их в речи;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объяснять значения пословиц и поговорок, правильно употреблять изученные пословицы, поговорки;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распознавать слова с суффиксами субъективной оценки в произведениях устного народного творчества и </w:t>
      </w:r>
      <w:r>
        <w:rPr>
          <w:rFonts w:ascii="Times New Roman" w:hAnsi="Times New Roman" w:cs="Times New Roman"/>
          <w:sz w:val="24"/>
          <w:szCs w:val="24"/>
        </w:rPr>
        <w:t xml:space="preserve">в произведениях художественной литературы; правильно употреблять их;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</w:t>
      </w:r>
      <w:r>
        <w:rPr>
          <w:rFonts w:ascii="Times New Roman" w:hAnsi="Times New Roman" w:cs="Times New Roman"/>
          <w:sz w:val="24"/>
          <w:szCs w:val="24"/>
        </w:rPr>
        <w:t xml:space="preserve"> метафор и сравнений; учебные этимологические словари) и уметь им пользоваться;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различать постоянное и подвижное ударение в именах существительных, именах прилагательных, глаголах (в рамках изученного);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соблюдать нормы ударения в отдельных грамматическ</w:t>
      </w:r>
      <w:r>
        <w:rPr>
          <w:rFonts w:ascii="Times New Roman" w:hAnsi="Times New Roman" w:cs="Times New Roman"/>
          <w:sz w:val="24"/>
          <w:szCs w:val="24"/>
        </w:rPr>
        <w:t xml:space="preserve">их формах имён существительных, прилагательных, глаголов (в рамках изученного); </w:t>
      </w:r>
    </w:p>
    <w:p w:rsidR="00C10A03" w:rsidRDefault="00B5775F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нормы употребления синонимов‚ антонимов, омонимов, паронимов (в рамках изученного);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слова в соответствии с их лексическим значением и правилами лексич</w:t>
      </w:r>
      <w:r>
        <w:rPr>
          <w:rFonts w:ascii="Times New Roman" w:hAnsi="Times New Roman"/>
          <w:sz w:val="24"/>
          <w:szCs w:val="24"/>
        </w:rPr>
        <w:t xml:space="preserve">еской сочетаемости; употреблять имена существительные, прилагательные, глаголы с учётом стилистических норм современного русского языка;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различать типичные речевые ошибки; выявлять и исправлять речевые ошибки в устной речи;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различать типичные речевые </w:t>
      </w:r>
      <w:r>
        <w:rPr>
          <w:rFonts w:ascii="Times New Roman" w:hAnsi="Times New Roman"/>
          <w:sz w:val="24"/>
          <w:szCs w:val="24"/>
        </w:rPr>
        <w:t xml:space="preserve">ошибки, связанные с нарушением грамматической нормы; выявлять и исправлять грамматические ошибки в устной речи;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этикетные формы и формулы обращения в официальной и неофициальной речевой ситуации; современные формулы обращения к незнакомому чел</w:t>
      </w:r>
      <w:r>
        <w:rPr>
          <w:rFonts w:ascii="Times New Roman" w:hAnsi="Times New Roman"/>
          <w:sz w:val="24"/>
          <w:szCs w:val="24"/>
        </w:rPr>
        <w:t xml:space="preserve">овеку; корректно употреблять форму «он» в ситуациях диалога и полилога;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создавать (с опорой на образец) устные и письменные тексты описательного типа: определение понятия, собственно описание;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создавать устные учебно-научные монологич</w:t>
      </w:r>
      <w:r>
        <w:rPr>
          <w:rFonts w:ascii="Times New Roman" w:hAnsi="Times New Roman"/>
          <w:sz w:val="24"/>
          <w:szCs w:val="24"/>
        </w:rPr>
        <w:t xml:space="preserve">еские сообщения различных функционально-смысловых типов речи (ответ на уроке);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участвовать в беседе и поддерживать диалог, сохранять инициативу в диалоге, завершать диалог; </w:t>
      </w:r>
    </w:p>
    <w:p w:rsidR="00C10A03" w:rsidRDefault="00B5775F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 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редактировать собственные тексты с целью совершенствования их содержания и формы; сопостав</w:t>
      </w:r>
      <w:r>
        <w:rPr>
          <w:rFonts w:ascii="Times New Roman" w:hAnsi="Times New Roman"/>
          <w:sz w:val="24"/>
          <w:szCs w:val="24"/>
        </w:rPr>
        <w:t>лять черновой и отредактированный тексты;</w:t>
      </w:r>
    </w:p>
    <w:p w:rsidR="00C10A03" w:rsidRDefault="00B5775F">
      <w:pPr>
        <w:pStyle w:val="af8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знать и соблюдать правила информационной безопасности при общении в социальных сетях.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распознавать и правильно объяснять народно-поэтические эпитеты в русских народных и литературных сказках, народных песнях, х</w:t>
      </w:r>
      <w:r>
        <w:rPr>
          <w:rFonts w:ascii="Times New Roman" w:hAnsi="Times New Roman" w:cs="Times New Roman"/>
          <w:sz w:val="24"/>
          <w:szCs w:val="24"/>
        </w:rPr>
        <w:t xml:space="preserve">удожественной литературе, былинах;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распознавать крылатые слова и выражения из русских народных и литературных сказок, объяснять их значения, правильно употреблять в речи;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характеризовать слова с живой внутренней формой, специфическим оце</w:t>
      </w:r>
      <w:r>
        <w:rPr>
          <w:rFonts w:ascii="Times New Roman" w:hAnsi="Times New Roman" w:cs="Times New Roman"/>
          <w:sz w:val="24"/>
          <w:szCs w:val="24"/>
        </w:rPr>
        <w:t>ночно-характеризующим значением; правильно употреблять их в современных ситуациях речевого общения;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</w:t>
      </w:r>
      <w:r>
        <w:rPr>
          <w:rFonts w:ascii="Times New Roman" w:hAnsi="Times New Roman" w:cs="Times New Roman"/>
          <w:sz w:val="24"/>
          <w:szCs w:val="24"/>
        </w:rPr>
        <w:t xml:space="preserve">ю стилистическую окраску;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понимать и объяснять взаимосвязь происхождения названий старинных русских городов и истории народа, истории языка (в рамках изученного); 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определять род заимствованных несклоняемых имён существительных; сложных </w:t>
      </w:r>
      <w:r>
        <w:rPr>
          <w:rFonts w:ascii="Times New Roman" w:hAnsi="Times New Roman" w:cs="Times New Roman"/>
          <w:sz w:val="24"/>
          <w:szCs w:val="24"/>
        </w:rPr>
        <w:t>существительных; имён собственных (географических названий); аббревиатур и корректно употреблять их в речи (в рамках изученного);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анализировать смыслоразличительную роль ударения на примере омографов; корректно употреблять омографы в письменной речи;</w:t>
      </w:r>
    </w:p>
    <w:p w:rsidR="00C10A03" w:rsidRDefault="00B5775F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C10A03" w:rsidRDefault="00B5775F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русскую этикетную вербальную и невербальную манеру общения;</w:t>
      </w:r>
    </w:p>
    <w:p w:rsidR="00C10A03" w:rsidRDefault="00B5775F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мультимедийные сл</w:t>
      </w:r>
      <w:r>
        <w:rPr>
          <w:rFonts w:ascii="Times New Roman" w:hAnsi="Times New Roman"/>
          <w:sz w:val="24"/>
          <w:szCs w:val="24"/>
        </w:rPr>
        <w:t>овари;</w:t>
      </w:r>
    </w:p>
    <w:p w:rsidR="00C10A03" w:rsidRDefault="00B5775F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объявления (в устной и письменной форме) официально-делового стиля;</w:t>
      </w:r>
    </w:p>
    <w:p w:rsidR="00C10A03" w:rsidRDefault="00B5775F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тексты публицистических жанров (девиз, слоган).</w:t>
      </w:r>
    </w:p>
    <w:p w:rsidR="00C10A03" w:rsidRDefault="00C10A03">
      <w:pPr>
        <w:pStyle w:val="af8"/>
        <w:widowControl w:val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 освоения второго года обучения (6 класс) учебного предмета «Родной язык (р</w:t>
      </w:r>
      <w:r>
        <w:rPr>
          <w:rFonts w:ascii="Times New Roman" w:hAnsi="Times New Roman"/>
          <w:b/>
          <w:sz w:val="24"/>
          <w:szCs w:val="24"/>
        </w:rPr>
        <w:t>усский)»: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Обучающиеся научатся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приводить примеры, которые доказывают, что изучение русского языка позволяет лучше узнать историю и культуру страны;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распознавать диалектизмы; объяснять национально-культурное своеобразие диалектизмов (в рамках изученног</w:t>
      </w:r>
      <w:r>
        <w:rPr>
          <w:rFonts w:ascii="Times New Roman" w:hAnsi="Times New Roman"/>
          <w:sz w:val="24"/>
          <w:szCs w:val="24"/>
        </w:rPr>
        <w:t xml:space="preserve">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понимать и истолковывать значения русских слов с национально-культурным компонентом, правильно употреблять их в речи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приводить примеры национального своеобразия, богатства, выразительности русского родного языка (в рамках и</w:t>
      </w:r>
      <w:r>
        <w:rPr>
          <w:rFonts w:ascii="Times New Roman" w:hAnsi="Times New Roman"/>
          <w:sz w:val="24"/>
          <w:szCs w:val="24"/>
        </w:rPr>
        <w:t xml:space="preserve">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понимать и истолковывать значения фразеологических оборотов с национально-культурным компонентом;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правильно употреблять пословицы, поговорки, крылатые слова и выражения;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целесообразно употреблять иноязычные слова и заимствованные фразеологизмы;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объяснять происхождение названий русских городов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регулярно использовать словари, в том числе толковые словари, словари иностранных слов, фразеологически</w:t>
      </w:r>
      <w:r>
        <w:rPr>
          <w:rFonts w:ascii="Times New Roman" w:hAnsi="Times New Roman"/>
          <w:sz w:val="24"/>
          <w:szCs w:val="24"/>
        </w:rPr>
        <w:t>е словари, словари пословиц и поговорок, крылатых слов и выражений; словари синонимов, антонимов;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нормы ударения в отдельных грамматических формах имён существительных, имён прилагательных; глаголов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различать варианты </w:t>
      </w:r>
      <w:r>
        <w:rPr>
          <w:rFonts w:ascii="Times New Roman" w:hAnsi="Times New Roman"/>
          <w:sz w:val="24"/>
          <w:szCs w:val="24"/>
        </w:rPr>
        <w:t xml:space="preserve">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корректно употреблять </w:t>
      </w:r>
      <w:r>
        <w:rPr>
          <w:rFonts w:ascii="Times New Roman" w:hAnsi="Times New Roman"/>
          <w:sz w:val="24"/>
          <w:szCs w:val="24"/>
        </w:rPr>
        <w:t xml:space="preserve">термины в учебно-научном стиле речи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имена существительные, имена прилагательные, глаголы с учётом стилистических норм современного русского языка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владеть умениями информационной переработки </w:t>
      </w:r>
      <w:r>
        <w:rPr>
          <w:rFonts w:ascii="Times New Roman" w:hAnsi="Times New Roman"/>
          <w:sz w:val="24"/>
          <w:szCs w:val="24"/>
        </w:rPr>
        <w:t xml:space="preserve">прослушанного или прочитанного текста; основными способами и средствами получения, переработки и преобразования </w:t>
      </w:r>
      <w:r>
        <w:rPr>
          <w:rFonts w:ascii="Times New Roman" w:hAnsi="Times New Roman"/>
          <w:sz w:val="24"/>
          <w:szCs w:val="24"/>
        </w:rPr>
        <w:lastRenderedPageBreak/>
        <w:t>информации;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различать типичные речевые ошибки;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редактировать текст с целью исправления речевых ошибок;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выявлять и исправ</w:t>
      </w:r>
      <w:r>
        <w:rPr>
          <w:rFonts w:ascii="Times New Roman" w:hAnsi="Times New Roman"/>
          <w:sz w:val="24"/>
          <w:szCs w:val="24"/>
        </w:rPr>
        <w:t xml:space="preserve">лять речевые ошибки в устной и письменной речи;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редактировать предложения с целью исправления грамматических ошибок;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корректировать речь с учётом её соответствия основным нормам современного литературного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русскую этикетную вербаль</w:t>
      </w:r>
      <w:r>
        <w:rPr>
          <w:rFonts w:ascii="Times New Roman" w:hAnsi="Times New Roman"/>
          <w:sz w:val="24"/>
          <w:szCs w:val="24"/>
        </w:rPr>
        <w:t xml:space="preserve">ную и невербальную манеру общения;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использовать принципы этикетного общения, лежащие в основе национального русского речевого этикета;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использовать словари, в том числе мультимедийные, различного назначения;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владеть основными правилами информационн</w:t>
      </w:r>
      <w:r>
        <w:rPr>
          <w:rFonts w:ascii="Times New Roman" w:hAnsi="Times New Roman"/>
          <w:sz w:val="24"/>
          <w:szCs w:val="24"/>
        </w:rPr>
        <w:t xml:space="preserve">ой безопасности при общении в социальных сетях;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создавать тексты в жанре ответов разных видов;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уместно использовать жанры разговорной речи в ситуациях неформального общения;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строить устные учебно-научные сообщения (ответы на уроке) различных видов</w:t>
      </w:r>
      <w:r>
        <w:rPr>
          <w:rFonts w:ascii="Times New Roman" w:hAnsi="Times New Roman"/>
          <w:sz w:val="24"/>
          <w:szCs w:val="24"/>
        </w:rPr>
        <w:t>.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комментировать значения фразеологических оборотов, историю их происхождения; уместно употреблять их;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характеризовать процесс заимствования иноязычных слов как результат взаимодействия национальных культур (на конкретных примерах);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оце</w:t>
      </w:r>
      <w:r>
        <w:rPr>
          <w:rFonts w:ascii="Times New Roman" w:hAnsi="Times New Roman"/>
          <w:sz w:val="24"/>
          <w:szCs w:val="24"/>
        </w:rPr>
        <w:t>нивать с точки зрения норм современного русского литературного языка чужую и собственную речь;</w:t>
      </w:r>
    </w:p>
    <w:p w:rsidR="00C10A03" w:rsidRDefault="00B5775F">
      <w:pPr>
        <w:pStyle w:val="af8"/>
        <w:widowControl w:val="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обрабатывать текст на уровне лингвистического анализа;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color w:val="C00000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создавать тексты как результат проектной (исследовательской) деятельности.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>
        <w:rPr>
          <w:rFonts w:ascii="Times New Roman" w:hAnsi="Times New Roman" w:cs="Times New Roman"/>
          <w:b/>
          <w:sz w:val="24"/>
          <w:szCs w:val="24"/>
        </w:rPr>
        <w:t>освоения третьего года обучения (7 класс) учебного предмета «Родной язык (русский)»: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Обучающиеся  научатся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пояснять внешние причины изменений в русском языке; приводить примеры;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приводить примеры, которые доказывают, что изучение русского языка позвол</w:t>
      </w:r>
      <w:r>
        <w:rPr>
          <w:rFonts w:ascii="Times New Roman" w:hAnsi="Times New Roman"/>
          <w:sz w:val="24"/>
          <w:szCs w:val="24"/>
        </w:rPr>
        <w:t xml:space="preserve">яет лучше узнать историю и культуру страны;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приводить примеры национального своеобразия, богатства, выразительности русского родного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выявлять единицы языка с национально-культурным компонентом значения в текстах;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распознавать и характеризовать устаревшую лексику (историзмы, архаизмы); понимать особенности её употребления в текстах;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определять значения лексических заимствований последних десятилетий; целесообразно употреблять иноязычные слова;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объяснять происх</w:t>
      </w:r>
      <w:r>
        <w:rPr>
          <w:rFonts w:ascii="Times New Roman" w:hAnsi="Times New Roman"/>
          <w:sz w:val="24"/>
          <w:szCs w:val="24"/>
        </w:rPr>
        <w:t xml:space="preserve">ождение названий русских городов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</w:t>
      </w:r>
      <w:r>
        <w:rPr>
          <w:rFonts w:ascii="Times New Roman" w:hAnsi="Times New Roman"/>
          <w:sz w:val="24"/>
          <w:szCs w:val="24"/>
        </w:rPr>
        <w:t>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нормы ударения в отдельных грамматических формах имён существительных, имён прилагательных</w:t>
      </w:r>
      <w:r>
        <w:rPr>
          <w:rFonts w:ascii="Times New Roman" w:hAnsi="Times New Roman"/>
          <w:sz w:val="24"/>
          <w:szCs w:val="24"/>
        </w:rPr>
        <w:t xml:space="preserve">, глаголов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слова с учётом стилистических вариантов орфоэпической нор</w:t>
      </w:r>
      <w:r>
        <w:rPr>
          <w:rFonts w:ascii="Times New Roman" w:hAnsi="Times New Roman"/>
          <w:sz w:val="24"/>
          <w:szCs w:val="24"/>
        </w:rPr>
        <w:t xml:space="preserve">мы;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соблюдать нормы употребления синонимов‚ антонимов‚ омонимов‚ паронимов;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корректно употреблять термины в учебно-научном стиле речи (в рамках изуч</w:t>
      </w:r>
      <w:r>
        <w:rPr>
          <w:rFonts w:ascii="Times New Roman" w:hAnsi="Times New Roman"/>
          <w:sz w:val="24"/>
          <w:szCs w:val="24"/>
        </w:rPr>
        <w:t xml:space="preserve">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имена существительные, имена прилагательные, глаголы с учётом стилистических норм современного русского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различать типичные речевые ошибки;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редактировать текст с целью исправления речевых ошибок;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выявля</w:t>
      </w:r>
      <w:r>
        <w:rPr>
          <w:rFonts w:ascii="Times New Roman" w:hAnsi="Times New Roman"/>
          <w:sz w:val="24"/>
          <w:szCs w:val="24"/>
        </w:rPr>
        <w:t xml:space="preserve">ть и исправлять речевые ошибки в устной речи;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оценивать с точки зрения норм современного русского литературного языка чужую и собственную речь;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корректировать речь с учётом её соответствия основным нормам современного литературного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редактировать предложения, избегая нагромождения одних и тех же падежных форм, в частности родительного и творительного падежей;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русскую этикетну</w:t>
      </w:r>
      <w:r>
        <w:rPr>
          <w:rFonts w:ascii="Times New Roman" w:hAnsi="Times New Roman"/>
          <w:sz w:val="24"/>
          <w:szCs w:val="24"/>
        </w:rPr>
        <w:t xml:space="preserve">ю манеру общения;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использовать принципы этикетного общения, лежащие в основе национального русского речевого этикета;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создавать текст в жанре путевых заметок;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уместно использовать жанры разговорной речи в ситуациях неформального об</w:t>
      </w:r>
      <w:r>
        <w:rPr>
          <w:rFonts w:ascii="Times New Roman" w:hAnsi="Times New Roman"/>
          <w:sz w:val="24"/>
          <w:szCs w:val="24"/>
        </w:rPr>
        <w:t xml:space="preserve">щения;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создавать тексты как результат проектной (исследовательской) деятельности;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строить устные учебно-научные сообщения (ответы на уроке) различных видов;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владеть правилами информационной безопасности при общении в социальных сетях.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анализирова</w:t>
      </w:r>
      <w:r>
        <w:rPr>
          <w:rFonts w:ascii="Times New Roman" w:hAnsi="Times New Roman" w:cs="Times New Roman"/>
          <w:sz w:val="24"/>
          <w:szCs w:val="24"/>
        </w:rPr>
        <w:t xml:space="preserve">ть логико-смысловую структуру текста; распознавать виды абзацев; 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распознавать и анализировать разные типы заголовков текста; 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анализировать и создавать тексты рекламного типа, притчи;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уместно использовать коммуникативные стратегии и тактики при контактном общении: убеждение, комплимент, спор, дискуссия; </w:t>
      </w:r>
    </w:p>
    <w:p w:rsidR="00C10A03" w:rsidRDefault="00B5775F">
      <w:pPr>
        <w:pStyle w:val="af8"/>
        <w:widowControl w:val="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рецензию на проектную работу одноклассника, доклад; принимать участие в учебно-научной дискуссии.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 ос</w:t>
      </w:r>
      <w:r>
        <w:rPr>
          <w:rFonts w:ascii="Times New Roman" w:hAnsi="Times New Roman" w:cs="Times New Roman"/>
          <w:b/>
          <w:sz w:val="24"/>
          <w:szCs w:val="24"/>
        </w:rPr>
        <w:t>воения четвертого года обучения (8 класс) учебного предмета «Родной язык (русский)»: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научатся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приводить примеры, которые доказывают, что изучение русского языка позволяет лучше узнать историю и культуру страны;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приводить примеры национального</w:t>
      </w:r>
      <w:r>
        <w:rPr>
          <w:rFonts w:ascii="Times New Roman" w:hAnsi="Times New Roman"/>
          <w:sz w:val="24"/>
          <w:szCs w:val="24"/>
        </w:rPr>
        <w:t xml:space="preserve"> своеобразия, богатства, выразительности русского родного языка; анализировать национальное своеобразие общеязыковых и художественных метафор;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выявлять единицы языка с национально-культурным компонентом значения в текстах;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характеризовать лексику русс</w:t>
      </w:r>
      <w:r>
        <w:rPr>
          <w:rFonts w:ascii="Times New Roman" w:hAnsi="Times New Roman"/>
          <w:sz w:val="24"/>
          <w:szCs w:val="24"/>
        </w:rPr>
        <w:t xml:space="preserve">кого языка с точки зрения происхождения (с </w:t>
      </w:r>
      <w:r>
        <w:rPr>
          <w:rFonts w:ascii="Times New Roman" w:hAnsi="Times New Roman"/>
          <w:sz w:val="24"/>
          <w:szCs w:val="24"/>
        </w:rPr>
        <w:lastRenderedPageBreak/>
        <w:t xml:space="preserve">использованием словарей);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понимать и комментировать основные активные процессы в современном русском языке;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комментировать роль старославянского языка в развитии русского литературного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определять з</w:t>
      </w:r>
      <w:r>
        <w:rPr>
          <w:rFonts w:ascii="Times New Roman" w:hAnsi="Times New Roman"/>
          <w:sz w:val="24"/>
          <w:szCs w:val="24"/>
        </w:rPr>
        <w:t xml:space="preserve">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характеризовать основные особенности современного русского речевого этикета;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объяснять происхождение названий русских городов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</w:t>
      </w:r>
      <w:r>
        <w:rPr>
          <w:rFonts w:ascii="Times New Roman" w:hAnsi="Times New Roman"/>
          <w:sz w:val="24"/>
          <w:szCs w:val="24"/>
        </w:rPr>
        <w:t xml:space="preserve">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нормы ударения в отдельных грамматических формах имен существительных, </w:t>
      </w:r>
      <w:r>
        <w:rPr>
          <w:rFonts w:ascii="Times New Roman" w:hAnsi="Times New Roman"/>
          <w:sz w:val="24"/>
          <w:szCs w:val="24"/>
        </w:rPr>
        <w:t xml:space="preserve">имён прилагательных, глаголов (в рамках изученного);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слова с учётом стилистических варианто</w:t>
      </w:r>
      <w:r>
        <w:rPr>
          <w:rFonts w:ascii="Times New Roman" w:hAnsi="Times New Roman"/>
          <w:sz w:val="24"/>
          <w:szCs w:val="24"/>
        </w:rPr>
        <w:t xml:space="preserve">в орфоэпической нормы;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понимать и характеризовать активные процессы в области произношения и ударения современного русского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правильно выбирать слово, максимально соответствующее обозначаемому им предмету или явлению реальной действительности;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нормы употребления синонимов‚ антонимов‚ омонимов‚ паронимов;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корректно употреблять термины в учебно-научном стиле речи (в рамках изученн</w:t>
      </w:r>
      <w:r>
        <w:rPr>
          <w:rFonts w:ascii="Times New Roman" w:hAnsi="Times New Roman"/>
          <w:sz w:val="24"/>
          <w:szCs w:val="24"/>
        </w:rPr>
        <w:t xml:space="preserve">ого);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опознавать частотные примеры тавтологии и плеоназма;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употреблять имена существительные, имена прилагательные, глаголы с учетом стилистических норм современного русского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различать типичные речевые ошибки;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текст с целью исправления речевых ошибок;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выявлять и исправлять речевые ошибки в устной и письменной речи;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распознавать типичные ошибки в построении сложных предложений; редактировать предложения с целью исправления синтаксических и гра</w:t>
      </w:r>
      <w:r>
        <w:rPr>
          <w:rFonts w:ascii="Times New Roman" w:hAnsi="Times New Roman"/>
          <w:sz w:val="24"/>
          <w:szCs w:val="24"/>
        </w:rPr>
        <w:t xml:space="preserve">мматических ошибок;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оценивать с точки зрения норм современного русского литературного языка чужую и собственную речь;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корректировать речь с учётом её соответствия основным нормам современного литературного языка;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редактировать пред</w:t>
      </w:r>
      <w:r>
        <w:rPr>
          <w:rFonts w:ascii="Times New Roman" w:hAnsi="Times New Roman"/>
          <w:sz w:val="24"/>
          <w:szCs w:val="24"/>
        </w:rPr>
        <w:t xml:space="preserve">ложения, избегая нагромождения одних и тех же падежных форм, в частности родительного и творительного падежей;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русскую этикетную вербальную и невербальную манеру общения;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соблюдать нормы русского этикетного речевого поведения в ситуациях де</w:t>
      </w:r>
      <w:r>
        <w:rPr>
          <w:rFonts w:ascii="Times New Roman" w:hAnsi="Times New Roman"/>
          <w:sz w:val="24"/>
          <w:szCs w:val="24"/>
        </w:rPr>
        <w:t xml:space="preserve">лового общения;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использовать различные виды слушания (детальное, выборочное‚ ознакомительное, критическое интерактивное) монологической речи, учебнонаучных, художественных,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публицистических текстов различных функционально-смысловых типов речи;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 смысловых типов речи;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владеть умениями информационной переработки прослушанного </w:t>
      </w:r>
      <w:r>
        <w:rPr>
          <w:rFonts w:ascii="Times New Roman" w:hAnsi="Times New Roman"/>
          <w:sz w:val="24"/>
          <w:szCs w:val="24"/>
        </w:rPr>
        <w:t xml:space="preserve">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уместно использовать коммуникативные стратегии и тактики при контакт</w:t>
      </w:r>
      <w:r>
        <w:rPr>
          <w:rFonts w:ascii="Times New Roman" w:hAnsi="Times New Roman"/>
          <w:sz w:val="24"/>
          <w:szCs w:val="24"/>
        </w:rPr>
        <w:t xml:space="preserve">ном общении: убеждение, комплимент, уговаривание, похвала, самопрезентация, просьба, принесение извинений и др.;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создавать тексты как результат проектной (исследовательской) деятельности; оформлять реферат в письменной форме и представлять его в устной </w:t>
      </w:r>
      <w:r>
        <w:rPr>
          <w:rFonts w:ascii="Times New Roman" w:hAnsi="Times New Roman"/>
          <w:sz w:val="24"/>
          <w:szCs w:val="24"/>
        </w:rPr>
        <w:t xml:space="preserve">форме;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и тексты публицистических жанров (письмо);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владеть пра</w:t>
      </w:r>
      <w:r>
        <w:rPr>
          <w:rFonts w:ascii="Times New Roman" w:hAnsi="Times New Roman"/>
          <w:sz w:val="24"/>
          <w:szCs w:val="24"/>
        </w:rPr>
        <w:t>вилами информационной безопасности при общении в социальных сетях.</w:t>
      </w:r>
    </w:p>
    <w:p w:rsidR="00C10A03" w:rsidRDefault="00B5775F">
      <w:pPr>
        <w:pStyle w:val="af8"/>
        <w:widowControl w:val="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</w:t>
      </w:r>
      <w:r>
        <w:rPr>
          <w:rFonts w:ascii="Times New Roman" w:hAnsi="Times New Roman"/>
          <w:sz w:val="24"/>
          <w:szCs w:val="24"/>
        </w:rPr>
        <w:t>рей); сфере функционирования;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комментировать исторические особенности русского речевого этикета (обращение); 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использовать при общении в электронной среде этикетные формы и устойчивые формулы‚ принципы этикетного общения, лежащие в основе национального</w:t>
      </w:r>
      <w:r>
        <w:rPr>
          <w:rFonts w:ascii="Times New Roman" w:hAnsi="Times New Roman"/>
          <w:sz w:val="24"/>
          <w:szCs w:val="24"/>
        </w:rPr>
        <w:t xml:space="preserve"> русского речевого этикета;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уместно использовать коммуникативные стратегии и тактики при дистантном общении: сохранение инициативы в диалоге, уклонение от инициативы, завершение диалога и др.;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анализировать структурные элементы и языковые особенности п</w:t>
      </w:r>
      <w:r>
        <w:rPr>
          <w:rFonts w:ascii="Times New Roman" w:hAnsi="Times New Roman"/>
          <w:sz w:val="24"/>
          <w:szCs w:val="24"/>
        </w:rPr>
        <w:t>исьма как жанра публицистического стиля речи;</w:t>
      </w:r>
    </w:p>
    <w:p w:rsidR="00C10A03" w:rsidRDefault="00B5775F">
      <w:pPr>
        <w:pStyle w:val="af8"/>
        <w:widowControl w:val="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тексты публицистических жанров (письмо);</w:t>
      </w:r>
    </w:p>
    <w:p w:rsidR="00C10A03" w:rsidRDefault="00B5775F">
      <w:pPr>
        <w:widowControl w:val="0"/>
        <w:spacing w:line="276" w:lineRule="auto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пятого года обучения (9 класс) учебного предмета «Родной язык (русский)»:</w:t>
      </w:r>
    </w:p>
    <w:p w:rsidR="00C10A03" w:rsidRDefault="00B5775F">
      <w:pPr>
        <w:pStyle w:val="af8"/>
        <w:widowControl w:val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Обучающиеся  научатся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комментировать причины языковых изменений, приводить примеры взаимосвязи исторического развития русского языка с историей общества;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примеры, которые доказывают, что изучение русского языка позволяет лучше узнать историю и культуру стр</w:t>
      </w:r>
      <w:r>
        <w:rPr>
          <w:rFonts w:ascii="Times New Roman" w:hAnsi="Times New Roman"/>
          <w:sz w:val="24"/>
          <w:szCs w:val="24"/>
        </w:rPr>
        <w:t xml:space="preserve">аны;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истолковывать значения русских слов с национально-культурным компонентом, в том числе ключевых слов русской культуры, правильно употреблять их в речи;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единицы языка с национально-культурным компонентом значения в текстах;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</w:t>
      </w:r>
      <w:r>
        <w:rPr>
          <w:rFonts w:ascii="Times New Roman" w:hAnsi="Times New Roman"/>
          <w:sz w:val="24"/>
          <w:szCs w:val="24"/>
        </w:rPr>
        <w:t xml:space="preserve">ить примеры национального своеобразия, богатства, выразительности русского родного языка;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</w:t>
      </w:r>
      <w:r>
        <w:rPr>
          <w:rFonts w:ascii="Times New Roman" w:hAnsi="Times New Roman"/>
          <w:sz w:val="24"/>
          <w:szCs w:val="24"/>
        </w:rPr>
        <w:t xml:space="preserve">их оборотов; уместно употреблять их;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правильно употреблять пословицы, поговорки, крылатые слова и выражения в различных ситуациях речевого общения (в рамках изученного);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комментировать основные активные процессы в современном русском языке;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характеризовать словообразовательные неологизмы по сфере употребления и стилистической окраске; целесообразно употреблять иноязычные слова;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происхождение названий русских городов (в рамках изученного);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регулярно использовать словари, в том числе</w:t>
      </w:r>
      <w:r>
        <w:rPr>
          <w:rFonts w:ascii="Times New Roman" w:hAnsi="Times New Roman"/>
          <w:sz w:val="24"/>
          <w:szCs w:val="24"/>
        </w:rPr>
        <w:t xml:space="preserve">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</w:t>
      </w:r>
      <w:r>
        <w:rPr>
          <w:rFonts w:ascii="Times New Roman" w:hAnsi="Times New Roman"/>
          <w:sz w:val="24"/>
          <w:szCs w:val="24"/>
        </w:rPr>
        <w:t>мологические словари; словари синонимов, антонимов;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характеризовать активные процессы в области произношения и ударения;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нормы ударения в отдельных грамматических формах самостоятельных частей речи (в рамках изученного);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ва</w:t>
      </w:r>
      <w:r>
        <w:rPr>
          <w:rFonts w:ascii="Times New Roman" w:hAnsi="Times New Roman"/>
          <w:sz w:val="24"/>
          <w:szCs w:val="24"/>
        </w:rPr>
        <w:t>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слова с учётом стилистических вариантов орфоэпической нормы; • употреблять слова в соответствии с их лексичес</w:t>
      </w:r>
      <w:r>
        <w:rPr>
          <w:rFonts w:ascii="Times New Roman" w:hAnsi="Times New Roman"/>
          <w:sz w:val="24"/>
          <w:szCs w:val="24"/>
        </w:rPr>
        <w:t xml:space="preserve">ким значением и требованием лексической сочетаемости (трудные случаи в рамках изученного); • опознавать частотные примеры тавтологии и плеоназма;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синтаксические нормы современного русского литературного языка: управление предлогов; построение пр</w:t>
      </w:r>
      <w:r>
        <w:rPr>
          <w:rFonts w:ascii="Times New Roman" w:hAnsi="Times New Roman"/>
          <w:sz w:val="24"/>
          <w:szCs w:val="24"/>
        </w:rPr>
        <w:t xml:space="preserve">остых предложений‚ сложных предложений разных видов; предложений с косвенной речью;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и различать типичные речевые ошибки;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редактировать текст с целью исправления речевых ошибок;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и исправлять речевые ошибки в устной и письменной реч</w:t>
      </w:r>
      <w:r>
        <w:rPr>
          <w:rFonts w:ascii="Times New Roman" w:hAnsi="Times New Roman"/>
          <w:sz w:val="24"/>
          <w:szCs w:val="24"/>
        </w:rPr>
        <w:t xml:space="preserve">и;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типичные ошибки в построении сложных предложений;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редактировать предложения с целью исправления грамматических ошибок;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 корр</w:t>
      </w:r>
      <w:r>
        <w:rPr>
          <w:rFonts w:ascii="Times New Roman" w:hAnsi="Times New Roman"/>
          <w:sz w:val="24"/>
          <w:szCs w:val="24"/>
        </w:rPr>
        <w:t xml:space="preserve">ектировать речь с учётом её соответствия основным нормам современного литературного языка;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нормы русского этикетного речевого поведения в ситуациях делового общения;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активные процессы в современном русском речевом этикете;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</w:t>
      </w:r>
      <w:r>
        <w:rPr>
          <w:rFonts w:ascii="Times New Roman" w:hAnsi="Times New Roman"/>
          <w:sz w:val="24"/>
          <w:szCs w:val="24"/>
        </w:rPr>
        <w:t xml:space="preserve">фографика, диаграмма, дисплейный текст и др.);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</w:t>
      </w:r>
      <w:r>
        <w:rPr>
          <w:rFonts w:ascii="Times New Roman" w:hAnsi="Times New Roman"/>
          <w:sz w:val="24"/>
          <w:szCs w:val="24"/>
        </w:rPr>
        <w:t xml:space="preserve">ки, диаграммы, схемы для представления информации;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структурные элементы и языковые особенности анекдота, шутки; </w:t>
      </w:r>
      <w:r>
        <w:rPr>
          <w:rFonts w:ascii="Times New Roman" w:hAnsi="Times New Roman"/>
          <w:sz w:val="24"/>
          <w:szCs w:val="24"/>
        </w:rPr>
        <w:lastRenderedPageBreak/>
        <w:t xml:space="preserve">уместно использовать жанры разговорной речи в ситуациях неформального общения;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структурные элементы и языковые осо</w:t>
      </w:r>
      <w:r>
        <w:rPr>
          <w:rFonts w:ascii="Times New Roman" w:hAnsi="Times New Roman"/>
          <w:sz w:val="24"/>
          <w:szCs w:val="24"/>
        </w:rPr>
        <w:t xml:space="preserve">бенности делового письма;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устные учебно-научные сообщения (ответы на уроке) различных видов, отзы</w:t>
      </w:r>
      <w:r>
        <w:rPr>
          <w:rFonts w:ascii="Times New Roman" w:hAnsi="Times New Roman"/>
          <w:sz w:val="24"/>
          <w:szCs w:val="24"/>
        </w:rPr>
        <w:t xml:space="preserve">в на проектную работу одноклассника; принимать участие в учебно-научной дискуссии;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тексты публицистических жанров (проблемный очерк); </w:t>
      </w:r>
    </w:p>
    <w:p w:rsidR="00C10A03" w:rsidRDefault="00B5775F">
      <w:pPr>
        <w:pStyle w:val="af8"/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C10A03" w:rsidRDefault="00B5775F">
      <w:pPr>
        <w:pStyle w:val="af8"/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национальное с</w:t>
      </w:r>
      <w:r>
        <w:rPr>
          <w:rFonts w:ascii="Times New Roman" w:hAnsi="Times New Roman"/>
          <w:sz w:val="24"/>
          <w:szCs w:val="24"/>
        </w:rPr>
        <w:t>воеобразие общеязыковых и художественных метафор;</w:t>
      </w:r>
    </w:p>
    <w:p w:rsidR="00C10A03" w:rsidRDefault="00B5775F">
      <w:pPr>
        <w:pStyle w:val="af8"/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источники крылатых слов и выражений;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особенности освоения иноязычной лексики;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комментировать особенности современных иноязычных заимствований; определять значения лексических заимствов</w:t>
      </w:r>
      <w:r>
        <w:rPr>
          <w:rFonts w:ascii="Times New Roman" w:hAnsi="Times New Roman"/>
          <w:sz w:val="24"/>
          <w:szCs w:val="24"/>
        </w:rPr>
        <w:t>аний последних десятилетий;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при общении в электронной среде этикетные формы и устойчивые формулы‚ принципы </w:t>
      </w:r>
      <w:r>
        <w:rPr>
          <w:rFonts w:ascii="Times New Roman" w:hAnsi="Times New Roman"/>
          <w:sz w:val="24"/>
          <w:szCs w:val="24"/>
        </w:rPr>
        <w:t>этикетного общения, лежащие в основе национального русского речевого этикета;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деловые письма;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 использовать в собственной речевой практике прецедентные тексты;</w:t>
      </w:r>
    </w:p>
    <w:p w:rsidR="00C10A03" w:rsidRDefault="00B5775F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тексты публицистических жанров (проблемный очерк).</w:t>
      </w:r>
    </w:p>
    <w:p w:rsidR="00C10A03" w:rsidRDefault="00C10A03">
      <w:pPr>
        <w:pStyle w:val="af8"/>
        <w:ind w:left="567"/>
        <w:jc w:val="both"/>
        <w:rPr>
          <w:rFonts w:ascii="Times New Roman" w:hAnsi="Times New Roman"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</w:pPr>
    </w:p>
    <w:p w:rsidR="00C10A03" w:rsidRDefault="00C10A03">
      <w:pPr>
        <w:pStyle w:val="ConsPlusNormal"/>
        <w:tabs>
          <w:tab w:val="left" w:pos="5430"/>
        </w:tabs>
        <w:spacing w:line="276" w:lineRule="auto"/>
        <w:ind w:firstLine="709"/>
        <w:jc w:val="center"/>
        <w:rPr>
          <w:b/>
          <w:smallCaps/>
          <w:sz w:val="24"/>
          <w:szCs w:val="24"/>
        </w:rPr>
        <w:sectPr w:rsidR="00C10A03">
          <w:footerReference w:type="default" r:id="rId8"/>
          <w:pgSz w:w="11906" w:h="16838"/>
          <w:pgMar w:top="1134" w:right="850" w:bottom="1134" w:left="851" w:header="0" w:footer="708" w:gutter="0"/>
          <w:cols w:space="720"/>
          <w:formProt w:val="0"/>
          <w:docGrid w:linePitch="360" w:charSpace="4096"/>
        </w:sectPr>
      </w:pPr>
    </w:p>
    <w:p w:rsidR="00C10A03" w:rsidRDefault="00B5775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C10A03" w:rsidRDefault="00C10A03">
      <w:pPr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10A03" w:rsidRDefault="00B5775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(5 класс)</w:t>
      </w:r>
    </w:p>
    <w:tbl>
      <w:tblPr>
        <w:tblStyle w:val="afa"/>
        <w:tblW w:w="14850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840"/>
        <w:gridCol w:w="1590"/>
        <w:gridCol w:w="1530"/>
        <w:gridCol w:w="1695"/>
        <w:gridCol w:w="1770"/>
        <w:gridCol w:w="2265"/>
        <w:gridCol w:w="5160"/>
      </w:tblGrid>
      <w:tr w:rsidR="00C10A03">
        <w:tc>
          <w:tcPr>
            <w:tcW w:w="840" w:type="dxa"/>
          </w:tcPr>
          <w:p w:rsidR="00C10A03" w:rsidRDefault="00B5775F">
            <w:pPr>
              <w:widowControl w:val="0"/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159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Наименование разделов и программ</w:t>
            </w:r>
          </w:p>
        </w:tc>
        <w:tc>
          <w:tcPr>
            <w:tcW w:w="153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695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Контрольные работы</w:t>
            </w:r>
          </w:p>
        </w:tc>
        <w:tc>
          <w:tcPr>
            <w:tcW w:w="177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Практические работы</w:t>
            </w:r>
          </w:p>
        </w:tc>
        <w:tc>
          <w:tcPr>
            <w:tcW w:w="2265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Электронные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(цифровые)</w:t>
            </w:r>
            <w:r>
              <w:rPr>
                <w:rFonts w:ascii="Times New Roman" w:hAnsi="Times New Roman"/>
                <w:b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образовательные</w:t>
            </w:r>
            <w:r>
              <w:rPr>
                <w:rFonts w:ascii="Times New Roman" w:hAnsi="Times New Roman"/>
                <w:b/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ресурсы</w:t>
            </w:r>
          </w:p>
        </w:tc>
        <w:tc>
          <w:tcPr>
            <w:tcW w:w="516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Основные виды деятельности учащихся</w:t>
            </w:r>
          </w:p>
        </w:tc>
      </w:tr>
      <w:tr w:rsidR="00C10A03">
        <w:tc>
          <w:tcPr>
            <w:tcW w:w="840" w:type="dxa"/>
          </w:tcPr>
          <w:p w:rsidR="00C10A03" w:rsidRDefault="00B5775F">
            <w:pPr>
              <w:widowControl w:val="0"/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Язык и культура</w:t>
            </w:r>
          </w:p>
        </w:tc>
        <w:tc>
          <w:tcPr>
            <w:tcW w:w="153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95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m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edsoo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/7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4159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6</w:t>
              </w:r>
            </w:hyperlink>
          </w:p>
        </w:tc>
        <w:tc>
          <w:tcPr>
            <w:tcW w:w="5160" w:type="dxa"/>
          </w:tcPr>
          <w:p w:rsidR="00C10A03" w:rsidRDefault="00B5775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Характеризовать роль русского родного языка в жизни общества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государства, в современном мире, в жизни человека;</w:t>
            </w:r>
          </w:p>
          <w:p w:rsidR="00C10A03" w:rsidRDefault="00B5775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приводить примеры, доказывающие, что изучение русского языка позволяет лучше узнать историю и культуру страны (в рамках изученного);</w:t>
            </w:r>
          </w:p>
          <w:p w:rsidR="00C10A03" w:rsidRDefault="00B5775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создавать текст на заданную тему;</w:t>
            </w:r>
          </w:p>
          <w:p w:rsidR="00C10A03" w:rsidRDefault="00B5775F">
            <w:pPr>
              <w:widowControl w:val="0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приёмы просмотрового 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изучающего чтения;</w:t>
            </w:r>
          </w:p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применять</w:t>
            </w:r>
            <w:r>
              <w:rPr>
                <w:rFonts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орфографии</w:t>
            </w:r>
            <w:r>
              <w:rPr>
                <w:rFonts w:ascii="Times New Roman" w:hAnsi="Times New Roman"/>
                <w:color w:val="000000"/>
                <w:spacing w:val="3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пунктуации</w:t>
            </w:r>
            <w:r>
              <w:rPr>
                <w:rFonts w:ascii="Times New Roman" w:hAnsi="Times New Roman"/>
                <w:color w:val="000000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письме</w:t>
            </w:r>
            <w:r>
              <w:rPr>
                <w:rFonts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рамках</w:t>
            </w:r>
            <w:r>
              <w:rPr>
                <w:rFonts w:ascii="Times New Roman" w:hAnsi="Times New Roman"/>
                <w:color w:val="00000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sz w:val="24"/>
                <w:szCs w:val="24"/>
              </w:rPr>
              <w:t>изученного)</w:t>
            </w:r>
          </w:p>
        </w:tc>
      </w:tr>
      <w:tr w:rsidR="00C10A03">
        <w:tc>
          <w:tcPr>
            <w:tcW w:w="840" w:type="dxa"/>
          </w:tcPr>
          <w:p w:rsidR="00C10A03" w:rsidRDefault="00B5775F">
            <w:pPr>
              <w:widowControl w:val="0"/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 речи</w:t>
            </w:r>
          </w:p>
        </w:tc>
        <w:tc>
          <w:tcPr>
            <w:tcW w:w="153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m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edsoo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/7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4159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6</w:t>
              </w:r>
            </w:hyperlink>
          </w:p>
        </w:tc>
        <w:tc>
          <w:tcPr>
            <w:tcW w:w="5160" w:type="dxa"/>
          </w:tcPr>
          <w:p w:rsidR="00C10A03" w:rsidRDefault="00B5775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Анализировать этикетные формы и формулы обращения 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официальной и неофициальной речевой ситуации; современные формулы обращения к незнакомому человеку;</w:t>
            </w:r>
          </w:p>
          <w:p w:rsidR="00C10A03" w:rsidRDefault="00B5775F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корректно употреблять форму «он» в ситуациях диалога и полилога;</w:t>
            </w:r>
          </w:p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</w:tr>
      <w:tr w:rsidR="00C10A03">
        <w:tc>
          <w:tcPr>
            <w:tcW w:w="840" w:type="dxa"/>
          </w:tcPr>
          <w:p w:rsidR="00C10A03" w:rsidRDefault="00B5775F">
            <w:pPr>
              <w:widowControl w:val="0"/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Речь. Речевая деятельность. Текст</w:t>
            </w:r>
          </w:p>
        </w:tc>
        <w:tc>
          <w:tcPr>
            <w:tcW w:w="153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70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m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edsoo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/7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4159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6</w:t>
              </w:r>
            </w:hyperlink>
          </w:p>
        </w:tc>
        <w:tc>
          <w:tcPr>
            <w:tcW w:w="516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аргументировать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предлагаемые варианты решений</w:t>
            </w:r>
          </w:p>
        </w:tc>
      </w:tr>
      <w:tr w:rsidR="00C10A03">
        <w:trPr>
          <w:trHeight w:val="397"/>
        </w:trPr>
        <w:tc>
          <w:tcPr>
            <w:tcW w:w="840" w:type="dxa"/>
          </w:tcPr>
          <w:p w:rsidR="00C10A03" w:rsidRDefault="00C10A03">
            <w:pPr>
              <w:widowControl w:val="0"/>
              <w:tabs>
                <w:tab w:val="left" w:pos="317"/>
              </w:tabs>
              <w:spacing w:before="21"/>
              <w:ind w:left="147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30" w:type="dxa"/>
          </w:tcPr>
          <w:p w:rsidR="00C10A03" w:rsidRDefault="00B5775F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695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160" w:type="dxa"/>
          </w:tcPr>
          <w:p w:rsidR="00C10A03" w:rsidRDefault="00C10A03">
            <w:pPr>
              <w:pStyle w:val="af8"/>
              <w:widowControl w:val="0"/>
              <w:tabs>
                <w:tab w:val="left" w:pos="317"/>
              </w:tabs>
              <w:spacing w:before="21"/>
              <w:ind w:left="0"/>
              <w:rPr>
                <w:b/>
                <w:sz w:val="24"/>
                <w:szCs w:val="24"/>
              </w:rPr>
            </w:pPr>
          </w:p>
        </w:tc>
      </w:tr>
    </w:tbl>
    <w:p w:rsidR="00C10A03" w:rsidRDefault="00C10A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10A03" w:rsidRDefault="00C10A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10A03" w:rsidRDefault="00B5775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(6 класс)</w:t>
      </w:r>
    </w:p>
    <w:p w:rsidR="00C10A03" w:rsidRDefault="00C10A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41"/>
        <w:gridCol w:w="1710"/>
        <w:gridCol w:w="1530"/>
        <w:gridCol w:w="1635"/>
        <w:gridCol w:w="1815"/>
        <w:gridCol w:w="2265"/>
        <w:gridCol w:w="4804"/>
      </w:tblGrid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10A03">
        <w:trPr>
          <w:trHeight w:val="33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Style w:val="af3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роль русского родного языка в жизни общества и государства, в современном мире, в жизни человека;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примеры, доказывающие, что изучение русско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языка позволяет лучше узнать историю и культуру страны (в рамках изученного);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текст на заданную тему;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приёмы просмотрового и изучающего чтения;</w:t>
            </w:r>
          </w:p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орфографии</w:t>
            </w:r>
            <w:r>
              <w:rPr>
                <w:rFonts w:ascii="Times New Roman" w:hAnsi="Times New Roman" w:cs="Times New Roman"/>
                <w:color w:val="000000"/>
                <w:spacing w:val="3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пунктуации</w:t>
            </w:r>
            <w:r>
              <w:rPr>
                <w:rFonts w:ascii="Times New Roman" w:hAnsi="Times New Roman" w:cs="Times New Roman"/>
                <w:color w:val="000000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письме</w:t>
            </w:r>
            <w:r>
              <w:rPr>
                <w:rFonts w:ascii="Times New Roman" w:hAnsi="Times New Roman" w:cs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изученного)</w:t>
            </w:r>
          </w:p>
        </w:tc>
      </w:tr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аргументировать предлагаемые</w:t>
            </w:r>
          </w:p>
        </w:tc>
      </w:tr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Речевая деятельность. Текст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hyperlink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Публично представлять результаты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проведённого языкового анализа,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выполненного лингвистического эксперимента, исследования, проекта;</w:t>
            </w:r>
          </w:p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 w:firstLine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A03" w:rsidRDefault="00C10A0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10A03" w:rsidRDefault="00B5775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(7 класс)</w:t>
      </w:r>
    </w:p>
    <w:p w:rsidR="00C10A03" w:rsidRDefault="00C10A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40"/>
        <w:gridCol w:w="1815"/>
        <w:gridCol w:w="1590"/>
        <w:gridCol w:w="1590"/>
        <w:gridCol w:w="1815"/>
        <w:gridCol w:w="2325"/>
        <w:gridCol w:w="4875"/>
      </w:tblGrid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10A03">
        <w:trPr>
          <w:trHeight w:val="33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роль русского родного языка в жизни 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государства, в современном мире, в жизни человека;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примеры, доказывающие, что изучение русского языка позволяет лучше узнать историю и культуру страны (в рамках изученного);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текст на заданную тему;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приёмы просмотрового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изучающего чтения;</w:t>
            </w:r>
          </w:p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орфографии</w:t>
            </w:r>
            <w:r>
              <w:rPr>
                <w:rFonts w:ascii="Times New Roman" w:hAnsi="Times New Roman" w:cs="Times New Roman"/>
                <w:color w:val="000000"/>
                <w:spacing w:val="3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пунктуации</w:t>
            </w:r>
            <w:r>
              <w:rPr>
                <w:rFonts w:ascii="Times New Roman" w:hAnsi="Times New Roman" w:cs="Times New Roman"/>
                <w:color w:val="000000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письме</w:t>
            </w:r>
            <w:r>
              <w:rPr>
                <w:rFonts w:ascii="Times New Roman" w:hAnsi="Times New Roman" w:cs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изученного)</w:t>
            </w:r>
          </w:p>
        </w:tc>
      </w:tr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этикетные формы и формулы обращения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официальной и неофициальной речевой ситуации; современные формулы обращения к незнакомому человеку;</w:t>
            </w:r>
          </w:p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корректно употреблять форму «он» в ситуациях диалога и полилога;</w:t>
            </w:r>
          </w:p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03">
        <w:trPr>
          <w:trHeight w:val="21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 w:rsidR="00C10A03">
        <w:trPr>
          <w:trHeight w:val="3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 w:firstLine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A03" w:rsidRDefault="00C10A0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10A03" w:rsidRDefault="00B5775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(8 класс)</w:t>
      </w:r>
    </w:p>
    <w:p w:rsidR="00C10A03" w:rsidRDefault="00C10A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95" w:type="dxa"/>
        <w:tblLayout w:type="fixed"/>
        <w:tblLook w:val="00A0" w:firstRow="1" w:lastRow="0" w:firstColumn="1" w:lastColumn="0" w:noHBand="0" w:noVBand="0"/>
      </w:tblPr>
      <w:tblGrid>
        <w:gridCol w:w="640"/>
        <w:gridCol w:w="2180"/>
        <w:gridCol w:w="1530"/>
        <w:gridCol w:w="1650"/>
        <w:gridCol w:w="1815"/>
        <w:gridCol w:w="2325"/>
        <w:gridCol w:w="4755"/>
      </w:tblGrid>
      <w:tr w:rsidR="00C10A03">
        <w:trPr>
          <w:trHeight w:val="36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10A03">
        <w:trPr>
          <w:trHeight w:val="339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оценивать с точки зрения норм современного русского литературного языка чужую и собственную речь (в рамках изученного);орректировать свою речь с учётом её соответствия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основным нормам современного литературного языка</w:t>
            </w:r>
          </w:p>
        </w:tc>
      </w:tr>
      <w:tr w:rsidR="00C10A03">
        <w:trPr>
          <w:trHeight w:val="36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составлять алгоритм решения задачи (или его часть), выбирать способ решения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 с учётом имеющихся ресурсов и собственных возможностей, аргументировать предлагаемые варианты решений</w:t>
            </w:r>
          </w:p>
        </w:tc>
      </w:tr>
      <w:tr w:rsidR="00C10A03">
        <w:trPr>
          <w:trHeight w:val="36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 w:rsidR="00C10A03">
        <w:trPr>
          <w:trHeight w:val="36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 w:firstLine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A03" w:rsidRDefault="00C10A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0A03" w:rsidRDefault="00B5775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(9 класс)</w:t>
      </w:r>
    </w:p>
    <w:tbl>
      <w:tblPr>
        <w:tblW w:w="14910" w:type="dxa"/>
        <w:tblLayout w:type="fixed"/>
        <w:tblLook w:val="00A0" w:firstRow="1" w:lastRow="0" w:firstColumn="1" w:lastColumn="0" w:noHBand="0" w:noVBand="0"/>
      </w:tblPr>
      <w:tblGrid>
        <w:gridCol w:w="617"/>
        <w:gridCol w:w="2218"/>
        <w:gridCol w:w="1470"/>
        <w:gridCol w:w="1650"/>
        <w:gridCol w:w="1815"/>
        <w:gridCol w:w="2430"/>
        <w:gridCol w:w="4710"/>
      </w:tblGrid>
      <w:tr w:rsidR="00C10A03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10A03">
        <w:trPr>
          <w:trHeight w:val="33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tabs>
                <w:tab w:val="left" w:pos="301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тексты;</w:t>
            </w:r>
          </w:p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03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tabs>
                <w:tab w:val="left" w:pos="301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и оценивать с точки зрения норм современного русского литературного языка чужую и собственную речь (в рамках изученного);корректировать свою речь с учётом её соответствия основным нормам современного литературного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</w:p>
        </w:tc>
      </w:tr>
      <w:tr w:rsidR="00C10A03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tabs>
                <w:tab w:val="left" w:pos="301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вания, проекта;</w:t>
            </w:r>
          </w:p>
          <w:p w:rsidR="00C10A03" w:rsidRDefault="00B5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 w:rsidR="00C10A03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spacing w:line="276" w:lineRule="auto"/>
              <w:ind w:right="-93" w:firstLine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B5775F">
            <w:pPr>
              <w:tabs>
                <w:tab w:val="left" w:pos="301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A03" w:rsidRDefault="00C1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A03" w:rsidRDefault="00C10A03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10A03">
      <w:footerReference w:type="default" r:id="rId24"/>
      <w:footerReference w:type="first" r:id="rId25"/>
      <w:pgSz w:w="16838" w:h="11906" w:orient="landscape"/>
      <w:pgMar w:top="851" w:right="1134" w:bottom="851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75F" w:rsidRDefault="00B5775F">
      <w:r>
        <w:separator/>
      </w:r>
    </w:p>
  </w:endnote>
  <w:endnote w:type="continuationSeparator" w:id="0">
    <w:p w:rsidR="00B5775F" w:rsidRDefault="00B57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194808"/>
      <w:docPartObj>
        <w:docPartGallery w:val="Page Numbers (Bottom of Page)"/>
        <w:docPartUnique/>
      </w:docPartObj>
    </w:sdtPr>
    <w:sdtEndPr/>
    <w:sdtContent>
      <w:p w:rsidR="00C10A03" w:rsidRDefault="00B5775F">
        <w:pPr>
          <w:pStyle w:val="ad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35404">
          <w:rPr>
            <w:noProof/>
          </w:rPr>
          <w:t>30</w:t>
        </w:r>
        <w:r>
          <w:fldChar w:fldCharType="end"/>
        </w:r>
      </w:p>
      <w:p w:rsidR="00C10A03" w:rsidRDefault="00B5775F">
        <w:pPr>
          <w:pStyle w:val="ad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3331021"/>
      <w:docPartObj>
        <w:docPartGallery w:val="Page Numbers (Bottom of Page)"/>
        <w:docPartUnique/>
      </w:docPartObj>
    </w:sdtPr>
    <w:sdtEndPr/>
    <w:sdtContent>
      <w:p w:rsidR="00C10A03" w:rsidRDefault="00B5775F">
        <w:pPr>
          <w:pStyle w:val="ad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35404">
          <w:rPr>
            <w:noProof/>
          </w:rPr>
          <w:t>31</w:t>
        </w:r>
        <w:r>
          <w:fldChar w:fldCharType="end"/>
        </w:r>
      </w:p>
      <w:p w:rsidR="00C10A03" w:rsidRDefault="00B5775F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03" w:rsidRDefault="00C10A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75F" w:rsidRDefault="00B5775F">
      <w:r>
        <w:separator/>
      </w:r>
    </w:p>
  </w:footnote>
  <w:footnote w:type="continuationSeparator" w:id="0">
    <w:p w:rsidR="00B5775F" w:rsidRDefault="00B57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07021"/>
    <w:multiLevelType w:val="multilevel"/>
    <w:tmpl w:val="D3DC6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15382FB6"/>
    <w:multiLevelType w:val="multilevel"/>
    <w:tmpl w:val="3BC0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D2E80"/>
    <w:multiLevelType w:val="multilevel"/>
    <w:tmpl w:val="25D0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0242ADD"/>
    <w:multiLevelType w:val="multilevel"/>
    <w:tmpl w:val="5BD4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A23CE2"/>
    <w:multiLevelType w:val="multilevel"/>
    <w:tmpl w:val="BB1468D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rFonts w:cs="Times New Roman"/>
        <w:b/>
      </w:rPr>
    </w:lvl>
  </w:abstractNum>
  <w:abstractNum w:abstractNumId="8" w15:restartNumberingAfterBreak="0">
    <w:nsid w:val="34DC1EDD"/>
    <w:multiLevelType w:val="multilevel"/>
    <w:tmpl w:val="5DA8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37865FD2"/>
    <w:multiLevelType w:val="multilevel"/>
    <w:tmpl w:val="A282F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3D826122"/>
    <w:multiLevelType w:val="multilevel"/>
    <w:tmpl w:val="208AD8D2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3EFF707B"/>
    <w:multiLevelType w:val="multilevel"/>
    <w:tmpl w:val="CBB2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40634868"/>
    <w:multiLevelType w:val="multilevel"/>
    <w:tmpl w:val="E8D4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445E02C9"/>
    <w:multiLevelType w:val="multilevel"/>
    <w:tmpl w:val="F85695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4AF2B88"/>
    <w:multiLevelType w:val="multilevel"/>
    <w:tmpl w:val="5636D1E2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50C31B81"/>
    <w:multiLevelType w:val="multilevel"/>
    <w:tmpl w:val="B87C23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6BC2B75"/>
    <w:multiLevelType w:val="multilevel"/>
    <w:tmpl w:val="C4C2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5B3A10D6"/>
    <w:multiLevelType w:val="multilevel"/>
    <w:tmpl w:val="402C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7251D0"/>
    <w:multiLevelType w:val="multilevel"/>
    <w:tmpl w:val="CCD8328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rFonts w:cs="Times New Roman"/>
        <w:b/>
      </w:rPr>
    </w:lvl>
  </w:abstractNum>
  <w:abstractNum w:abstractNumId="21" w15:restartNumberingAfterBreak="0">
    <w:nsid w:val="617A5A9D"/>
    <w:multiLevelType w:val="multilevel"/>
    <w:tmpl w:val="0098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61BF3061"/>
    <w:multiLevelType w:val="multilevel"/>
    <w:tmpl w:val="8EDAA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6CDB6B14"/>
    <w:multiLevelType w:val="multilevel"/>
    <w:tmpl w:val="4AAAB60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E835C00"/>
    <w:multiLevelType w:val="multilevel"/>
    <w:tmpl w:val="878C78C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020525C"/>
    <w:multiLevelType w:val="multilevel"/>
    <w:tmpl w:val="CBCE3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747C0A50"/>
    <w:multiLevelType w:val="multilevel"/>
    <w:tmpl w:val="C0E6A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78CE43F5"/>
    <w:multiLevelType w:val="multilevel"/>
    <w:tmpl w:val="92289DB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DDA613E"/>
    <w:multiLevelType w:val="multilevel"/>
    <w:tmpl w:val="98D6B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7DFB48B3"/>
    <w:multiLevelType w:val="multilevel"/>
    <w:tmpl w:val="7E3C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27"/>
  </w:num>
  <w:num w:numId="4">
    <w:abstractNumId w:val="23"/>
  </w:num>
  <w:num w:numId="5">
    <w:abstractNumId w:val="24"/>
  </w:num>
  <w:num w:numId="6">
    <w:abstractNumId w:val="20"/>
  </w:num>
  <w:num w:numId="7">
    <w:abstractNumId w:val="10"/>
  </w:num>
  <w:num w:numId="8">
    <w:abstractNumId w:val="14"/>
  </w:num>
  <w:num w:numId="9">
    <w:abstractNumId w:val="5"/>
  </w:num>
  <w:num w:numId="10">
    <w:abstractNumId w:val="17"/>
  </w:num>
  <w:num w:numId="11">
    <w:abstractNumId w:val="4"/>
  </w:num>
  <w:num w:numId="12">
    <w:abstractNumId w:val="8"/>
  </w:num>
  <w:num w:numId="13">
    <w:abstractNumId w:val="28"/>
  </w:num>
  <w:num w:numId="14">
    <w:abstractNumId w:val="12"/>
  </w:num>
  <w:num w:numId="15">
    <w:abstractNumId w:val="22"/>
  </w:num>
  <w:num w:numId="16">
    <w:abstractNumId w:val="25"/>
  </w:num>
  <w:num w:numId="17">
    <w:abstractNumId w:val="11"/>
  </w:num>
  <w:num w:numId="18">
    <w:abstractNumId w:val="29"/>
  </w:num>
  <w:num w:numId="19">
    <w:abstractNumId w:val="1"/>
  </w:num>
  <w:num w:numId="20">
    <w:abstractNumId w:val="9"/>
  </w:num>
  <w:num w:numId="21">
    <w:abstractNumId w:val="26"/>
  </w:num>
  <w:num w:numId="22">
    <w:abstractNumId w:val="16"/>
  </w:num>
  <w:num w:numId="23">
    <w:abstractNumId w:val="21"/>
  </w:num>
  <w:num w:numId="24">
    <w:abstractNumId w:val="2"/>
  </w:num>
  <w:num w:numId="25">
    <w:abstractNumId w:val="7"/>
  </w:num>
  <w:num w:numId="26">
    <w:abstractNumId w:val="7"/>
    <w:lvlOverride w:ilvl="0">
      <w:startOverride w:val="1"/>
    </w:lvlOverride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3"/>
  </w:num>
  <w:num w:numId="32">
    <w:abstractNumId w:val="6"/>
  </w:num>
  <w:num w:numId="33">
    <w:abstractNumId w:val="18"/>
  </w:num>
  <w:num w:numId="34">
    <w:abstractNumId w:val="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03"/>
    <w:rsid w:val="00535404"/>
    <w:rsid w:val="00B5775F"/>
    <w:rsid w:val="00C1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83E9"/>
  <w15:docId w15:val="{E22B942C-1C43-4246-B66F-5B785AE7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C6"/>
    <w:pPr>
      <w:jc w:val="both"/>
    </w:pPr>
  </w:style>
  <w:style w:type="paragraph" w:styleId="1">
    <w:name w:val="heading 1"/>
    <w:basedOn w:val="a"/>
    <w:qFormat/>
    <w:pPr>
      <w:ind w:left="118"/>
      <w:outlineLvl w:val="0"/>
    </w:pPr>
    <w:rPr>
      <w:b/>
      <w:bCs/>
      <w:sz w:val="24"/>
      <w:szCs w:val="24"/>
    </w:rPr>
  </w:style>
  <w:style w:type="paragraph" w:styleId="2">
    <w:name w:val="heading 2"/>
    <w:basedOn w:val="a"/>
    <w:qFormat/>
    <w:pPr>
      <w:spacing w:line="274" w:lineRule="exact"/>
      <w:ind w:left="23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077CC6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077CC6"/>
    <w:rPr>
      <w:sz w:val="20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077CC6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9"/>
    <w:qFormat/>
    <w:rsid w:val="00CD38EB"/>
    <w:rPr>
      <w:shd w:val="clear" w:color="auto" w:fill="FFFFFF"/>
    </w:rPr>
  </w:style>
  <w:style w:type="character" w:customStyle="1" w:styleId="10">
    <w:name w:val="Основной текст Знак1"/>
    <w:basedOn w:val="a0"/>
    <w:uiPriority w:val="99"/>
    <w:semiHidden/>
    <w:qFormat/>
    <w:rsid w:val="00CD38EB"/>
  </w:style>
  <w:style w:type="character" w:customStyle="1" w:styleId="aa">
    <w:name w:val="Верхний колонтитул Знак"/>
    <w:basedOn w:val="a0"/>
    <w:link w:val="ab"/>
    <w:uiPriority w:val="99"/>
    <w:semiHidden/>
    <w:qFormat/>
    <w:rsid w:val="00EC73D1"/>
  </w:style>
  <w:style w:type="character" w:customStyle="1" w:styleId="ac">
    <w:name w:val="Нижний колонтитул Знак"/>
    <w:basedOn w:val="a0"/>
    <w:link w:val="ad"/>
    <w:uiPriority w:val="99"/>
    <w:qFormat/>
    <w:rsid w:val="00EC73D1"/>
  </w:style>
  <w:style w:type="character" w:customStyle="1" w:styleId="ae">
    <w:name w:val="Текст сноски Знак"/>
    <w:basedOn w:val="a0"/>
    <w:link w:val="af"/>
    <w:uiPriority w:val="99"/>
    <w:qFormat/>
    <w:rsid w:val="002C6C4D"/>
    <w:rPr>
      <w:sz w:val="20"/>
      <w:szCs w:val="20"/>
    </w:rPr>
  </w:style>
  <w:style w:type="character" w:customStyle="1" w:styleId="af0">
    <w:name w:val="Символ сноски"/>
    <w:uiPriority w:val="99"/>
    <w:semiHidden/>
    <w:unhideWhenUsed/>
    <w:qFormat/>
    <w:rsid w:val="002C6C4D"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styleId="af2">
    <w:name w:val="Strong"/>
    <w:basedOn w:val="a0"/>
    <w:uiPriority w:val="99"/>
    <w:qFormat/>
    <w:rsid w:val="007E5B9A"/>
    <w:rPr>
      <w:rFonts w:cs="Times New Roman"/>
      <w:b/>
    </w:rPr>
  </w:style>
  <w:style w:type="character" w:customStyle="1" w:styleId="c5">
    <w:name w:val="c5"/>
    <w:basedOn w:val="a0"/>
    <w:uiPriority w:val="99"/>
    <w:qFormat/>
    <w:rsid w:val="007E5B9A"/>
    <w:rPr>
      <w:rFonts w:cs="Times New Roman"/>
    </w:rPr>
  </w:style>
  <w:style w:type="character" w:customStyle="1" w:styleId="c0">
    <w:name w:val="c0"/>
    <w:basedOn w:val="a0"/>
    <w:uiPriority w:val="99"/>
    <w:qFormat/>
    <w:rsid w:val="007E5B9A"/>
    <w:rPr>
      <w:rFonts w:cs="Times New Roman"/>
    </w:rPr>
  </w:style>
  <w:style w:type="character" w:customStyle="1" w:styleId="c13">
    <w:name w:val="c13"/>
    <w:basedOn w:val="a0"/>
    <w:uiPriority w:val="99"/>
    <w:qFormat/>
    <w:rsid w:val="007E5B9A"/>
    <w:rPr>
      <w:rFonts w:cs="Times New Roman"/>
    </w:rPr>
  </w:style>
  <w:style w:type="character" w:customStyle="1" w:styleId="c14">
    <w:name w:val="c14"/>
    <w:basedOn w:val="a0"/>
    <w:uiPriority w:val="99"/>
    <w:qFormat/>
    <w:rsid w:val="007E5B9A"/>
    <w:rPr>
      <w:rFonts w:cs="Times New Roman"/>
    </w:rPr>
  </w:style>
  <w:style w:type="character" w:styleId="af3">
    <w:name w:val="Hyperlink"/>
    <w:basedOn w:val="a0"/>
    <w:uiPriority w:val="99"/>
    <w:unhideWhenUsed/>
    <w:rsid w:val="00BE1115"/>
    <w:rPr>
      <w:color w:val="0000EE" w:themeColor="hyperlink"/>
      <w:u w:val="single"/>
    </w:rPr>
  </w:style>
  <w:style w:type="character" w:customStyle="1" w:styleId="c3">
    <w:name w:val="c3"/>
    <w:basedOn w:val="a0"/>
    <w:qFormat/>
    <w:rsid w:val="00365DD4"/>
  </w:style>
  <w:style w:type="paragraph" w:styleId="af4">
    <w:name w:val="Title"/>
    <w:basedOn w:val="a"/>
    <w:next w:val="a9"/>
    <w:qFormat/>
    <w:pPr>
      <w:ind w:left="3403" w:right="3464"/>
      <w:jc w:val="center"/>
    </w:pPr>
    <w:rPr>
      <w:b/>
      <w:bCs/>
      <w:sz w:val="32"/>
      <w:szCs w:val="32"/>
    </w:rPr>
  </w:style>
  <w:style w:type="paragraph" w:styleId="a9">
    <w:name w:val="Body Text"/>
    <w:basedOn w:val="a"/>
    <w:link w:val="a8"/>
    <w:rsid w:val="00CD38EB"/>
    <w:pPr>
      <w:shd w:val="clear" w:color="auto" w:fill="FFFFFF"/>
      <w:spacing w:after="120" w:line="211" w:lineRule="exact"/>
      <w:jc w:val="right"/>
    </w:pPr>
  </w:style>
  <w:style w:type="paragraph" w:styleId="af5">
    <w:name w:val="List"/>
    <w:basedOn w:val="a9"/>
    <w:rPr>
      <w:rFonts w:cs="Lucida Sans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5">
    <w:name w:val="annotation text"/>
    <w:basedOn w:val="a"/>
    <w:link w:val="a4"/>
    <w:uiPriority w:val="99"/>
    <w:semiHidden/>
    <w:unhideWhenUsed/>
    <w:qFormat/>
    <w:rsid w:val="00077CC6"/>
    <w:rPr>
      <w:sz w:val="20"/>
      <w:szCs w:val="20"/>
    </w:rPr>
  </w:style>
  <w:style w:type="paragraph" w:styleId="af8">
    <w:name w:val="List Paragraph"/>
    <w:basedOn w:val="a"/>
    <w:uiPriority w:val="1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qFormat/>
    <w:rsid w:val="00077CC6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D38EB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Колонтитул"/>
    <w:basedOn w:val="a"/>
    <w:qFormat/>
  </w:style>
  <w:style w:type="paragraph" w:styleId="ab">
    <w:name w:val="header"/>
    <w:basedOn w:val="a"/>
    <w:link w:val="aa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EC73D1"/>
    <w:pPr>
      <w:tabs>
        <w:tab w:val="center" w:pos="4677"/>
        <w:tab w:val="right" w:pos="9355"/>
      </w:tabs>
    </w:pPr>
  </w:style>
  <w:style w:type="paragraph" w:styleId="af">
    <w:name w:val="footnote text"/>
    <w:basedOn w:val="a"/>
    <w:link w:val="ae"/>
    <w:uiPriority w:val="99"/>
    <w:unhideWhenUsed/>
    <w:rsid w:val="002C6C4D"/>
    <w:rPr>
      <w:sz w:val="20"/>
      <w:szCs w:val="20"/>
    </w:rPr>
  </w:style>
  <w:style w:type="paragraph" w:customStyle="1" w:styleId="c4">
    <w:name w:val="c4"/>
    <w:basedOn w:val="a"/>
    <w:uiPriority w:val="99"/>
    <w:qFormat/>
    <w:rsid w:val="007E5B9A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qFormat/>
    <w:rsid w:val="007E5B9A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qFormat/>
  </w:style>
  <w:style w:type="table" w:styleId="afa">
    <w:name w:val="Table Grid"/>
    <w:basedOn w:val="a1"/>
    <w:uiPriority w:val="39"/>
    <w:rsid w:val="004A50AC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7f4159f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9f6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B4AAC-7F63-41B5-8895-B395192C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12484</Words>
  <Characters>71159</Characters>
  <Application>Microsoft Office Word</Application>
  <DocSecurity>0</DocSecurity>
  <Lines>592</Lines>
  <Paragraphs>166</Paragraphs>
  <ScaleCrop>false</ScaleCrop>
  <Company>RePack by SPecialiST</Company>
  <LinksUpToDate>false</LinksUpToDate>
  <CharactersWithSpaces>83477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dc:description/>
  <cp:lastModifiedBy>35</cp:lastModifiedBy>
  <cp:revision>6</cp:revision>
  <dcterms:created xsi:type="dcterms:W3CDTF">2024-09-20T18:55:00Z</dcterms:created>
  <dcterms:modified xsi:type="dcterms:W3CDTF">2024-09-23T14:56:00Z</dcterms:modified>
  <dc:language>ru-RU</dc:language>
</cp:coreProperties>
</file>