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1A1DFB" w:rsidRDefault="001A1DFB" w:rsidP="001A1DFB">
      <w:pPr>
        <w:pStyle w:val="a6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1A1DFB" w:rsidTr="00161573">
        <w:trPr>
          <w:trHeight w:val="2584"/>
          <w:jc w:val="center"/>
        </w:trPr>
        <w:tc>
          <w:tcPr>
            <w:tcW w:w="306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/ </w:t>
            </w:r>
            <w:proofErr w:type="spellStart"/>
            <w:r w:rsidR="00DE1811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DE1811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1A1DFB" w:rsidRDefault="001A1DFB" w:rsidP="00161573">
            <w:pPr>
              <w:pStyle w:val="a6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08.202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198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DE1811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2023г.</w:t>
            </w:r>
          </w:p>
          <w:p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:rsidR="001A1DFB" w:rsidRPr="00A6161D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</w:t>
      </w:r>
      <w:r w:rsidR="00A6161D" w:rsidRPr="00A6161D">
        <w:rPr>
          <w:rStyle w:val="c2c5"/>
          <w:rFonts w:cs="Calibri"/>
          <w:b/>
          <w:sz w:val="36"/>
          <w:szCs w:val="36"/>
        </w:rPr>
        <w:t>АЛГЕБРА</w:t>
      </w:r>
      <w:r w:rsidRPr="00A6161D">
        <w:rPr>
          <w:rStyle w:val="c2c5"/>
          <w:rFonts w:cs="Calibri"/>
          <w:b/>
          <w:sz w:val="36"/>
          <w:szCs w:val="36"/>
        </w:rPr>
        <w:t>»</w:t>
      </w:r>
    </w:p>
    <w:p w:rsidR="001A1DFB" w:rsidRPr="00CA7778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1A1DFB" w:rsidRDefault="001A1DFB" w:rsidP="001A1DFB">
      <w:pPr>
        <w:pStyle w:val="a7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7-9  классов</w:t>
      </w:r>
    </w:p>
    <w:p w:rsidR="001A1DFB" w:rsidRPr="00CA7778" w:rsidRDefault="001A1DFB" w:rsidP="001A1DFB">
      <w:pPr>
        <w:pStyle w:val="a7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r w:rsidR="00A6161D">
        <w:rPr>
          <w:sz w:val="28"/>
          <w:szCs w:val="28"/>
        </w:rPr>
        <w:t>Макарычев Ю.Н.</w:t>
      </w: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sz w:val="28"/>
          <w:szCs w:val="28"/>
        </w:rPr>
      </w:pPr>
    </w:p>
    <w:p w:rsidR="001A1DFB" w:rsidRDefault="001A1DFB" w:rsidP="001A1DFB">
      <w:pPr>
        <w:pStyle w:val="a6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DE1811">
        <w:rPr>
          <w:rStyle w:val="c2c5"/>
          <w:sz w:val="20"/>
          <w:szCs w:val="20"/>
        </w:rPr>
        <w:t>30</w:t>
      </w:r>
      <w:r>
        <w:rPr>
          <w:rStyle w:val="c2c5"/>
          <w:sz w:val="20"/>
          <w:szCs w:val="20"/>
        </w:rPr>
        <w:t>.08.202</w:t>
      </w:r>
      <w:r w:rsidR="00DE1811">
        <w:rPr>
          <w:rStyle w:val="c2c5"/>
          <w:sz w:val="20"/>
          <w:szCs w:val="20"/>
        </w:rPr>
        <w:t>4</w:t>
      </w:r>
      <w:r>
        <w:rPr>
          <w:rStyle w:val="c2c5"/>
          <w:sz w:val="20"/>
          <w:szCs w:val="20"/>
        </w:rPr>
        <w:t xml:space="preserve"> № </w:t>
      </w:r>
      <w:r w:rsidR="00DE1811">
        <w:rPr>
          <w:rStyle w:val="c2c5"/>
          <w:sz w:val="20"/>
          <w:szCs w:val="20"/>
        </w:rPr>
        <w:t>191</w:t>
      </w:r>
      <w:r>
        <w:rPr>
          <w:rStyle w:val="c2c5"/>
          <w:sz w:val="20"/>
          <w:szCs w:val="20"/>
        </w:rPr>
        <w:t xml:space="preserve">               </w:t>
      </w:r>
    </w:p>
    <w:p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</w:t>
      </w:r>
      <w:r w:rsidR="00DE1811">
        <w:rPr>
          <w:rStyle w:val="c2c5"/>
          <w:rFonts w:cs="Calibri"/>
          <w:sz w:val="28"/>
          <w:szCs w:val="28"/>
        </w:rPr>
        <w:t>4</w:t>
      </w:r>
      <w:r>
        <w:rPr>
          <w:rStyle w:val="c2c5"/>
          <w:rFonts w:cs="Calibri"/>
          <w:sz w:val="28"/>
          <w:szCs w:val="28"/>
        </w:rPr>
        <w:t xml:space="preserve"> г</w:t>
      </w:r>
    </w:p>
    <w:p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:rsidR="0092242F" w:rsidRDefault="0092242F" w:rsidP="001A1DFB">
      <w:pPr>
        <w:pStyle w:val="a6"/>
        <w:ind w:firstLine="708"/>
        <w:jc w:val="center"/>
      </w:pPr>
    </w:p>
    <w:p w:rsidR="001A1DFB" w:rsidRPr="00E14E61" w:rsidRDefault="001A1DFB" w:rsidP="00424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E14E6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математике  для обучающихся 7-9  классов составлена на основе «Требований к результатам освоения Федеральной 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1A1DFB" w:rsidRPr="00E14E61" w:rsidRDefault="001A1DFB" w:rsidP="001A1DFB">
      <w:pPr>
        <w:rPr>
          <w:rFonts w:ascii="Times New Roman" w:hAnsi="Times New Roman" w:cs="Times New Roman"/>
          <w:sz w:val="24"/>
          <w:szCs w:val="24"/>
        </w:rPr>
      </w:pPr>
    </w:p>
    <w:p w:rsidR="001A1DFB" w:rsidRPr="00E14E61" w:rsidRDefault="001A1DFB" w:rsidP="00A616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Style w:val="a4"/>
          <w:rFonts w:ascii="Times New Roman" w:hAnsi="Times New Roman" w:cs="Times New Roman"/>
          <w:sz w:val="24"/>
          <w:szCs w:val="24"/>
        </w:rPr>
        <w:t>СОДЕРЖАНИЕ ОБУЧЕНИЯ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7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Применение признаков делимости, разложение на множители натуральных чисел.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Реальные зависимости, в том числе прямая и обратная пропорциональности.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0" w:name="_Toc124426221"/>
      <w:bookmarkEnd w:id="0"/>
      <w:r w:rsidRPr="00E14E61">
        <w:rPr>
          <w:rStyle w:val="a4"/>
        </w:rPr>
        <w:t>Алгебраические выражения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Свойства степени с натуральным показателем.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</w:t>
      </w:r>
      <w:r w:rsidRPr="00E14E61">
        <w:br/>
        <w:t>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1" w:name="_Toc124426222"/>
      <w:bookmarkEnd w:id="1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Уравнение, корень уравнения, правила преобразования уравнения, равносильность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Координата точки на прямой. Числовые промежутки. Расстояние между двумя точками координатной прямой.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Прямоугольная система координат, оси </w:t>
      </w:r>
      <w:proofErr w:type="spellStart"/>
      <w:r w:rsidRPr="00E14E61">
        <w:rPr>
          <w:rStyle w:val="a5"/>
        </w:rPr>
        <w:t>Ox</w:t>
      </w:r>
      <w:proofErr w:type="spellEnd"/>
      <w:r w:rsidRPr="00E14E61">
        <w:rPr>
          <w:rStyle w:val="a5"/>
        </w:rPr>
        <w:t xml:space="preserve"> </w:t>
      </w:r>
      <w:r w:rsidRPr="00E14E61">
        <w:t xml:space="preserve">и </w:t>
      </w:r>
      <w:proofErr w:type="spellStart"/>
      <w:r w:rsidRPr="00E14E61">
        <w:rPr>
          <w:rStyle w:val="a5"/>
        </w:rPr>
        <w:t>Oy</w:t>
      </w:r>
      <w:proofErr w:type="spellEnd"/>
      <w:r w:rsidRPr="00E14E61"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:rsidR="00424368" w:rsidRDefault="00424368" w:rsidP="00A6161D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lastRenderedPageBreak/>
        <w:t>8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целым показателем и её свойства. Стандартная запись числа.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2" w:name="_Toc124426225"/>
      <w:bookmarkEnd w:id="2"/>
      <w:r w:rsidRPr="00E14E61">
        <w:rPr>
          <w:rStyle w:val="a4"/>
        </w:rPr>
        <w:t>Алгебраические выражения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трёхчлен, разложение квадратного трёхчлена 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3" w:name="_Toc124426226"/>
      <w:bookmarkEnd w:id="3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4" w:name="_Toc124426227"/>
      <w:bookmarkEnd w:id="4"/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Понятие функции. Область определения и множество значений функции. Способы задания функций.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График функции. Чтение свойств функции по её графику. Примеры графиков функций, отражающих реальные процессы.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Функции, описывающие прямую и обратную пропорциональные зависимости, их графики. Функции </w:t>
      </w:r>
      <w:r w:rsidRPr="00E14E61">
        <w:rPr>
          <w:rStyle w:val="a5"/>
        </w:rPr>
        <w:t>y = x</w:t>
      </w:r>
      <w:r w:rsidRPr="00E14E61">
        <w:rPr>
          <w:rStyle w:val="a5"/>
          <w:vertAlign w:val="superscript"/>
        </w:rPr>
        <w:t>2</w:t>
      </w:r>
      <w:r w:rsidRPr="00E14E61">
        <w:rPr>
          <w:rStyle w:val="a5"/>
        </w:rPr>
        <w:t>, y = x</w:t>
      </w:r>
      <w:r w:rsidRPr="00E14E61">
        <w:rPr>
          <w:rStyle w:val="a5"/>
          <w:vertAlign w:val="superscript"/>
        </w:rPr>
        <w:t>3</w:t>
      </w:r>
      <w:r w:rsidRPr="00E14E61">
        <w:rPr>
          <w:rStyle w:val="a5"/>
        </w:rPr>
        <w:t xml:space="preserve">, </w:t>
      </w:r>
      <w:r w:rsidRPr="00E14E61">
        <w:t>y = √x</w:t>
      </w:r>
      <w:r w:rsidRPr="00E14E61">
        <w:rPr>
          <w:rStyle w:val="a5"/>
        </w:rPr>
        <w:t>, y=|x|</w:t>
      </w:r>
      <w:r w:rsidRPr="00E14E61">
        <w:t>. Графическое решение уравнений и систем уравнений.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9 КЛАСС</w:t>
      </w:r>
    </w:p>
    <w:p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Сравнение действительных чисел, арифметические действия с действительными числами.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Размеры объектов окружающего мира, длительность процессов в окружающем мире.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Приближённое значение величины, точность приближения. Округление чисел. Прикидка и оценка результатов вычислений.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5" w:name="_Toc124426230"/>
      <w:bookmarkEnd w:id="5"/>
      <w:r w:rsidRPr="00E14E61">
        <w:rPr>
          <w:rStyle w:val="a4"/>
        </w:rPr>
        <w:t>Уравнения и неравенства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уравнение. Решение уравнений, сводящихся к линейным.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дробно-рациональных уравнений. Решение текстовых задач алгебраическим методом.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6" w:name="_Toc124426231"/>
      <w:bookmarkEnd w:id="6"/>
      <w:r w:rsidRPr="00E14E61">
        <w:rPr>
          <w:rStyle w:val="a4"/>
        </w:rPr>
        <w:t>Функции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Квадратичная функция, её график и свойства. Парабола, координаты вершины параболы, ось симметрии параболы.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Графики функций: y = </w:t>
      </w:r>
      <w:proofErr w:type="spellStart"/>
      <w:r w:rsidRPr="00E14E61">
        <w:t>kx</w:t>
      </w:r>
      <w:proofErr w:type="spellEnd"/>
      <w:r w:rsidRPr="00E14E61">
        <w:t xml:space="preserve">, y = </w:t>
      </w:r>
      <w:proofErr w:type="spellStart"/>
      <w:r w:rsidRPr="00E14E61">
        <w:t>kx</w:t>
      </w:r>
      <w:proofErr w:type="spellEnd"/>
      <w:r w:rsidRPr="00E14E61">
        <w:t xml:space="preserve"> + b, y = k/x, y = x3, y = √x, y = |x|</w:t>
      </w:r>
      <w:r w:rsidRPr="00E14E61">
        <w:rPr>
          <w:rStyle w:val="a5"/>
        </w:rPr>
        <w:t> </w:t>
      </w:r>
      <w:r w:rsidRPr="00E14E61">
        <w:t>и их свойства.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7" w:name="_Toc124426232"/>
      <w:bookmarkEnd w:id="7"/>
      <w:r w:rsidRPr="00E14E61">
        <w:rPr>
          <w:rStyle w:val="a4"/>
        </w:rPr>
        <w:t>Числовые последовательности и прогрессии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Понятие числовой последовательности. Задание последовательности рекуррентной формулой и формулой </w:t>
      </w:r>
      <w:r w:rsidRPr="00E14E61">
        <w:rPr>
          <w:rStyle w:val="a5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Арифметическая и геометрическая прогрессии. Формулы </w:t>
      </w:r>
      <w:r w:rsidRPr="00E14E61">
        <w:rPr>
          <w:rStyle w:val="a5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 арифметической и геометрической прогрессий, суммы первых </w:t>
      </w:r>
      <w:r w:rsidRPr="00E14E61">
        <w:rPr>
          <w:rStyle w:val="a5"/>
        </w:rPr>
        <w:t xml:space="preserve">n </w:t>
      </w:r>
      <w:r w:rsidRPr="00E14E61">
        <w:t>членов.</w:t>
      </w:r>
    </w:p>
    <w:p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61573" w:rsidRPr="00E14E61" w:rsidRDefault="00161573" w:rsidP="00A6161D">
      <w:pPr>
        <w:rPr>
          <w:rFonts w:ascii="Times New Roman" w:hAnsi="Times New Roman" w:cs="Times New Roman"/>
          <w:sz w:val="24"/>
          <w:szCs w:val="24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патриотическое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гражданское и духовно-нравственное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трудовое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ценности научного познания: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экологическое воспитание: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обосновывать собственные рассуждения;</w:t>
      </w:r>
    </w:p>
    <w:p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Самоорганизация:</w:t>
      </w:r>
    </w:p>
    <w:p w:rsidR="001A1DFB" w:rsidRPr="00E14E61" w:rsidRDefault="001A1DFB" w:rsidP="00A6161D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24426234"/>
      <w:bookmarkEnd w:id="8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24426235"/>
      <w:bookmarkEnd w:id="9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36"/>
      <w:bookmarkEnd w:id="10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свойства степеней с натуральными показателями для преобразования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37"/>
      <w:bookmarkEnd w:id="11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38"/>
      <w:bookmarkEnd w:id="12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функции по значению её аргумента.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40"/>
      <w:bookmarkEnd w:id="13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41"/>
      <w:bookmarkEnd w:id="14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42"/>
      <w:bookmarkEnd w:id="15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43"/>
      <w:bookmarkEnd w:id="16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124426245"/>
      <w:bookmarkEnd w:id="17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124426246"/>
      <w:bookmarkEnd w:id="18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124426247"/>
      <w:bookmarkEnd w:id="19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b, y = k/x, y = ax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c, y = 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√x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y = |x|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 зависимости от значений коэффициентов, описывать свойства функций.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Числовые последовательности и прогрессии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использованием формул n-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арифметической и геометрической прогрессий, суммы первых n членов.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424368" w:rsidRDefault="0042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24368" w:rsidRDefault="00424368" w:rsidP="00A6161D">
      <w:pPr>
        <w:rPr>
          <w:rFonts w:ascii="Times New Roman" w:hAnsi="Times New Roman" w:cs="Times New Roman"/>
          <w:sz w:val="24"/>
          <w:szCs w:val="24"/>
        </w:rPr>
        <w:sectPr w:rsidR="004243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603" w:rsidRPr="00E14E61" w:rsidRDefault="00072603" w:rsidP="000726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6A4203"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72603" w:rsidRPr="00E14E61" w:rsidRDefault="00072603" w:rsidP="0007260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803"/>
        <w:gridCol w:w="1560"/>
        <w:gridCol w:w="3260"/>
        <w:gridCol w:w="5322"/>
      </w:tblGrid>
      <w:tr w:rsidR="00424368" w:rsidRPr="00E14E61" w:rsidTr="009C179D">
        <w:trPr>
          <w:trHeight w:val="1007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24368" w:rsidRPr="00E14E61" w:rsidRDefault="00424368" w:rsidP="00E14E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24368" w:rsidRPr="00424368" w:rsidRDefault="00424368" w:rsidP="00424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  <w:p w:rsidR="009D7B9E" w:rsidRPr="00E14E61" w:rsidRDefault="00DE1811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D7B9E">
                <w:rPr>
                  <w:rStyle w:val="a9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https://www.yaklass.ru/p/algebra/8-klass/funktciia-kvadratnogo-kornia-y-x-9098/mnozhestvo-ratcionalnykh-chisel-12344/re-05348272-ae8d-4bfd-a03f-18993c9d3481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и обогащать знания об обыкновенных и десятичных дробях.;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 — любое рациональное число, n — натуральное число).;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смысл записи больших чисел с помощью десятичных дробей и степеней числа 10, применять их в реальных ситуациях.;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признаки делимости,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разложения на множители натуральных чисел.;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который- составляет одна величина от другой.;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Приводить, разбирать, оценивать различные решения, записи решений текстовых задач.;</w:t>
            </w:r>
          </w:p>
          <w:p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практико-ориентированные задачи на дроби, проценты, прямую и обратную пропорциональности, пропорции;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Овладеть алгебраической терминологией и символикой, применять её в процессе освоения учебного материала.;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значения буквенных выражений при заданных значениях букв; выполнять вычисления по формулам.;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слагаемых.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разности.;</w:t>
            </w:r>
          </w:p>
          <w:p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разложение многочленов на множители путём вынесения за скобки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 множителя, применения формулы разности квадратов, формул сокращённого умножения.;</w:t>
            </w:r>
          </w:p>
          <w:p w:rsidR="00424368" w:rsidRDefault="009D7B9E" w:rsidP="009D7B9E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преобразование многочленов для решения различных задач из математики.</w:t>
            </w:r>
          </w:p>
          <w:p w:rsidR="009D7B9E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 с историей развития математики;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линейное уравнение с одной переменной, применяя правила перехода от исходного уравнения к равносильному ему более простого вида.;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Проверять, является ли конкретное число корнем уравнения.;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уравнения.;</w:t>
            </w:r>
          </w:p>
          <w:p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решение системы двух линейных уравнений с двумя переменными.;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на координатной прямой точки, соответствующие заданным координатам, лучи отрезки, интервалы; записывать их на алгебраическом языке.;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Отмечать в координатной плоскости точки по заданным координатам; строить графики несложных зависимостей, заданных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формулами, в том числе с помощью цифровых лабораторий;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Применять, изучать преимущества, интерпретировать графический способ представления и анализа разнообразной жизненной информации;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понятие функции, овладевать функциональной терминологией.;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линейную функцию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b, описывать её свойства в зависимости от значений коэффициентов k и b.;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графики линейной функции, функции y = I х I.;</w:t>
            </w:r>
          </w:p>
          <w:p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цифровые ресурсы для построения графиков функций и изучения их свойств;</w:t>
            </w:r>
          </w:p>
          <w:p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линейных зависимостей в реальных процессах и явлениях;</w:t>
            </w:r>
          </w:p>
        </w:tc>
      </w:tr>
      <w:tr w:rsidR="00424368" w:rsidRPr="00E14E61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 применять оценивать способы сравнения чисел, вычислений, преобразований выражений, решения уравнений.;</w:t>
            </w:r>
          </w:p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368" w:rsidRPr="00E14E61" w:rsidTr="009C179D">
        <w:trPr>
          <w:trHeight w:val="144"/>
        </w:trPr>
        <w:tc>
          <w:tcPr>
            <w:tcW w:w="4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424368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603" w:rsidRPr="00E14E61" w:rsidRDefault="00072603" w:rsidP="000726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2603" w:rsidRDefault="00072603" w:rsidP="000726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969"/>
        <w:gridCol w:w="1491"/>
        <w:gridCol w:w="3187"/>
        <w:gridCol w:w="5386"/>
      </w:tblGrid>
      <w:tr w:rsidR="0096680E" w:rsidRPr="00C46749" w:rsidTr="0096680E">
        <w:trPr>
          <w:trHeight w:val="158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96680E" w:rsidRPr="00C46749" w:rsidRDefault="0096680E" w:rsidP="00966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96680E" w:rsidRPr="00C46749" w:rsidRDefault="0096680E" w:rsidP="009668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 числа, арифметического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корня.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орядоч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корней;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операцию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извлечения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Знакомиться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историей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упорядочивать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выражений, 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корни.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формул.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точные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приближённые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 корней,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проводя числовые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E47AC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(компьютера);</w:t>
            </w:r>
          </w:p>
          <w:p w:rsidR="00E47AC0" w:rsidRPr="00E47AC0" w:rsidRDefault="00E47AC0" w:rsidP="00E47AC0">
            <w:pPr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степени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целым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показателем.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Представлять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запись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больших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малых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чисел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стандартном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виде.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Использовать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запись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чисел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стандартном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виде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для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выражения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размеров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объектов,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длительности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процессов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окружающем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мире.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показателем;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трёхчлен,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устанавливать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возможность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его</w:t>
            </w:r>
            <w:r w:rsidRPr="00E47AC0">
              <w:rPr>
                <w:spacing w:val="-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разложения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множители;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Раскладывать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множители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квадратный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трёхчлен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неотрицательным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дискриминантом;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алгебраические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выражения;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область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рационального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выражения.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основное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свойство алгебраической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дроби 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применять его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преобразования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дробей;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lastRenderedPageBreak/>
              <w:t>дробями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дробями;</w:t>
            </w:r>
          </w:p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 теорему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Виета, а также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обратную теорему, применять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эти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теорем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-2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текстовые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 способом: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переходить от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словесной</w:t>
            </w:r>
            <w:r w:rsidRPr="00E47AC0">
              <w:rPr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формулировки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условия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алгебраической</w:t>
            </w:r>
            <w:r w:rsidRPr="00E47AC0">
              <w:rPr>
                <w:spacing w:val="2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модели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путём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уравнения.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Строить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уравнений,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том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используя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подстановкой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сложением;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lastRenderedPageBreak/>
              <w:t>Различать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параллельные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пересекающиеся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прямые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их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уравнениям;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Приводить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графическую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интерпретацию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решения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уравнения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двумя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текстовые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способом;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свойства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числовых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неравенств,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иллюстрировать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прямой,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доказывать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ходе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линейные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 с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Вычислять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функций,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заданных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формулами</w:t>
            </w:r>
            <w:r w:rsidRPr="00E47AC0">
              <w:rPr>
                <w:spacing w:val="2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(при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необходимости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калькулятор);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составлять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таблицы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символику;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lastRenderedPageBreak/>
              <w:t>Описывать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основе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её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9"/>
                <w:sz w:val="24"/>
                <w:szCs w:val="24"/>
              </w:rPr>
              <w:t>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Исследовать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примеры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графиков,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отражающих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реальные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процессы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явления.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рассматриваемых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значению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Описывать характер изменения 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величины 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зависимости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изменения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изучаемых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функций.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построения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</w:p>
          <w:p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Показывать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схематически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положение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плоскости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вида: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y=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2</w:t>
            </w:r>
            <w:r w:rsidRPr="00E47AC0">
              <w:rPr>
                <w:sz w:val="24"/>
                <w:szCs w:val="24"/>
              </w:rPr>
              <w:t>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3</w:t>
            </w:r>
            <w:r w:rsidRPr="00E47AC0">
              <w:rPr>
                <w:sz w:val="24"/>
                <w:szCs w:val="24"/>
              </w:rPr>
              <w:t>, y=корень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 выполняемых действий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самопроверку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преобразований,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построений;</w:t>
            </w:r>
          </w:p>
        </w:tc>
      </w:tr>
      <w:tr w:rsidR="00E47AC0" w:rsidRPr="00C46749" w:rsidTr="0096680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47AC0" w:rsidRPr="00E47AC0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E47AC0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749" w:rsidRDefault="00C46749" w:rsidP="00C4674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  <w:bookmarkStart w:id="21" w:name="_GoBack"/>
      <w:bookmarkEnd w:id="21"/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3098"/>
        <w:gridCol w:w="1491"/>
        <w:gridCol w:w="3187"/>
        <w:gridCol w:w="6520"/>
      </w:tblGrid>
      <w:tr w:rsidR="00B16186" w:rsidRPr="00C46749" w:rsidTr="00B16186">
        <w:trPr>
          <w:trHeight w:val="158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E47AC0" w:rsidRPr="00C46749" w:rsidRDefault="00E47AC0" w:rsidP="00E47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чисел.;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упорядочивать действительные числа.;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действительные числа точками координатной прямой.;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-Записывать, сравнивать и упорядочивать действительные числа.;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делать выводы о точности приближения действительного числа при решении задач.</w:t>
            </w:r>
          </w:p>
          <w:p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-Осваивать, запоминать и применять графические методы при решении уравнений, неравенств и их систем.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целые и дробные уравнения.;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-Решать линейные и квадратные уравнения, уравнения, сводящиеся к ним, простейшие дробно-рациональные уравнения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-Предлагать возможные способы решения текстовых задач, обсуждать их и решать текстовые задачи разными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способами.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z w:val="24"/>
                <w:szCs w:val="24"/>
              </w:rPr>
              <w:t xml:space="preserve">биквадратные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 третьей и четвёртой степеней разложением на множители.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дробно-рациональные </w:t>
            </w:r>
            <w:r w:rsidRPr="00B16186">
              <w:rPr>
                <w:spacing w:val="-2"/>
                <w:sz w:val="24"/>
                <w:szCs w:val="24"/>
              </w:rPr>
              <w:t>уравнения.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 ленную систему уравнений; интерпретировать результат. Знакомиться с историей развития математики.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Уравнения и неравенства. </w:t>
            </w: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-Читать, записывать, понимать, интерпретировать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неравенства; использовать символику и терминологию.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 преобразования неравенств.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линейные и квадратные неравенства.;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решение неравенства и системы неравенств на числовой прямой, записывать решение с помощью символов.;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квадратные неравенства, используя графические представления.;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b, y = </w:t>
            </w:r>
            <w:proofErr w:type="gram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 ,</w:t>
            </w:r>
            <w:proofErr w:type="gram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y 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x y =x, 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IхI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-Выявлять и обобщать особенности графика квадратичной функции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 xml:space="preserve">Анализировать и применять свойства изученных функций для их построения, в том числе с помощью цифровых </w:t>
            </w:r>
            <w:r w:rsidRPr="00B16186">
              <w:rPr>
                <w:sz w:val="24"/>
                <w:szCs w:val="24"/>
                <w:lang w:eastAsia="ru-RU"/>
              </w:rPr>
              <w:lastRenderedPageBreak/>
              <w:t>ресурсов;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формулу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последовательности или рекуррентную формулу? Вычислять члены последовательностей, заданных этими формулами.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-Устанавливать закономерность в построении последовательности, если выписаны первые несколько её членов.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с использованием формул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членов.</w:t>
            </w:r>
          </w:p>
          <w:p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члены последовательности точками на координатной плоскости.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-Рассматривать примеры процессов и явлений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-Решать задачи на сложные проценты, в том числе задачи из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реальной практики (с использованием калькулятора).</w:t>
            </w:r>
          </w:p>
          <w:p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</w:tc>
      </w:tr>
      <w:tr w:rsidR="00B16186" w:rsidRPr="00C46749" w:rsidTr="00B16186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16186" w:rsidRPr="00E47AC0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16186" w:rsidRPr="00E47AC0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186" w:rsidRP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73" w:rsidRP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16186" w:rsidRDefault="00B16186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B16186" w:rsidSect="004243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46749" w:rsidRPr="009E19F4" w:rsidRDefault="00C46749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="00B16186" w:rsidRPr="009E19F4">
        <w:rPr>
          <w:rFonts w:ascii="Times New Roman" w:hAnsi="Times New Roman" w:cs="Times New Roman"/>
          <w:b/>
          <w:sz w:val="24"/>
          <w:szCs w:val="24"/>
        </w:rPr>
        <w:t>ННОТАЦИЯ К РАБОЧЕЙ ПРОГРАММЕ ПО АЛГЕБРЕ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E19F4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9E19F4">
        <w:rPr>
          <w:rFonts w:ascii="Times New Roman" w:hAnsi="Times New Roman"/>
          <w:color w:val="000000"/>
          <w:sz w:val="24"/>
          <w:szCs w:val="24"/>
        </w:rPr>
        <w:t xml:space="preserve"> принципа обучения.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</w:t>
      </w:r>
      <w:r w:rsidRPr="009E19F4">
        <w:rPr>
          <w:rFonts w:ascii="Times New Roman" w:hAnsi="Times New Roman"/>
          <w:color w:val="000000"/>
          <w:sz w:val="24"/>
          <w:szCs w:val="24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‌</w:t>
      </w:r>
      <w:bookmarkStart w:id="22" w:name="88e7274f-146c-45cf-bb6c-0aa84ae038d1"/>
      <w:r w:rsidRPr="009E19F4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2"/>
      <w:r w:rsidRPr="009E19F4">
        <w:rPr>
          <w:rFonts w:ascii="Times New Roman" w:hAnsi="Times New Roman"/>
          <w:color w:val="000000"/>
          <w:sz w:val="24"/>
          <w:szCs w:val="24"/>
        </w:rPr>
        <w:t>‌‌</w:t>
      </w:r>
    </w:p>
    <w:p w:rsidR="00C46749" w:rsidRPr="009E19F4" w:rsidRDefault="00C46749" w:rsidP="00C46749">
      <w:pPr>
        <w:spacing w:after="0" w:line="264" w:lineRule="auto"/>
        <w:ind w:left="-567" w:firstLine="567"/>
        <w:jc w:val="both"/>
        <w:rPr>
          <w:sz w:val="24"/>
          <w:szCs w:val="24"/>
        </w:rPr>
      </w:pPr>
    </w:p>
    <w:p w:rsidR="00161573" w:rsidRPr="009E19F4" w:rsidRDefault="00161573" w:rsidP="00161573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1A15D2" w:rsidRPr="009E19F4" w:rsidRDefault="001A15D2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​‌‌​</w:t>
      </w:r>
      <w:r w:rsidRPr="009E19F4">
        <w:rPr>
          <w:rFonts w:ascii="Times New Roman" w:hAnsi="Times New Roman"/>
          <w:sz w:val="24"/>
          <w:szCs w:val="24"/>
        </w:rPr>
        <w:t xml:space="preserve">Математика. Алгебра: 7-й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8-й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161573" w:rsidP="00161573">
      <w:pPr>
        <w:spacing w:after="0" w:line="360" w:lineRule="auto"/>
        <w:ind w:left="-567" w:firstLine="567"/>
        <w:rPr>
          <w:color w:val="FF0000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Математика. Алгебра: 9-й класс: базовый уровень: учебник/ Ю.Н. Макарычев, Н.Г. </w:t>
      </w:r>
      <w:proofErr w:type="spellStart"/>
      <w:r w:rsidRPr="009E19F4">
        <w:rPr>
          <w:rFonts w:ascii="Times New Roman" w:hAnsi="Times New Roman"/>
          <w:sz w:val="24"/>
          <w:szCs w:val="24"/>
        </w:rPr>
        <w:t>Миндюк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9E19F4">
        <w:rPr>
          <w:rFonts w:ascii="Times New Roman" w:hAnsi="Times New Roman"/>
          <w:sz w:val="24"/>
          <w:szCs w:val="24"/>
        </w:rPr>
        <w:t>Нешков</w:t>
      </w:r>
      <w:proofErr w:type="spellEnd"/>
      <w:r w:rsidRPr="009E19F4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9E19F4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9E19F4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161573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КИМ по алгебре к учебнику Макарычева Ю.Н. 2022</w:t>
      </w:r>
    </w:p>
    <w:p w:rsidR="00E2460D" w:rsidRPr="009E19F4" w:rsidRDefault="00E2460D" w:rsidP="0016157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A6161D" w:rsidRPr="009E19F4" w:rsidRDefault="001A15D2" w:rsidP="00161573">
      <w:pPr>
        <w:spacing w:after="0" w:line="480" w:lineRule="auto"/>
        <w:ind w:left="-567" w:firstLine="567"/>
        <w:rPr>
          <w:rFonts w:ascii="Times New Roman" w:hAnsi="Times New Roman" w:cs="Times New Roman"/>
          <w:color w:val="FF0000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</w:t>
      </w:r>
      <w:r w:rsidR="00161573" w:rsidRPr="009E19F4">
        <w:rPr>
          <w:rFonts w:ascii="Times New Roman" w:hAnsi="Times New Roman" w:cs="Times New Roman"/>
          <w:sz w:val="24"/>
          <w:szCs w:val="24"/>
        </w:rPr>
        <w:t xml:space="preserve"> Цифровые образовательные ресурсы и ресурсы сети Интернет: </w:t>
      </w:r>
      <w:hyperlink r:id="rId28" w:history="1">
        <w:r w:rsidR="00161573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history="1">
        <w:r w:rsidR="00E2460D" w:rsidRPr="009E19F4">
          <w:rPr>
            <w:rStyle w:val="a9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="00E2460D" w:rsidRPr="009E19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161D" w:rsidRPr="009E19F4" w:rsidSect="00B161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DA"/>
    <w:rsid w:val="00066DCA"/>
    <w:rsid w:val="00072603"/>
    <w:rsid w:val="000C41DA"/>
    <w:rsid w:val="00161573"/>
    <w:rsid w:val="001A15D2"/>
    <w:rsid w:val="001A1DFB"/>
    <w:rsid w:val="001C52FF"/>
    <w:rsid w:val="00361086"/>
    <w:rsid w:val="00424368"/>
    <w:rsid w:val="00590743"/>
    <w:rsid w:val="006A4203"/>
    <w:rsid w:val="0092242F"/>
    <w:rsid w:val="0096680E"/>
    <w:rsid w:val="009C179D"/>
    <w:rsid w:val="009D7B9E"/>
    <w:rsid w:val="009E19F4"/>
    <w:rsid w:val="00A6161D"/>
    <w:rsid w:val="00B16186"/>
    <w:rsid w:val="00C276DE"/>
    <w:rsid w:val="00C46749"/>
    <w:rsid w:val="00D20A5A"/>
    <w:rsid w:val="00D868FC"/>
    <w:rsid w:val="00DE1811"/>
    <w:rsid w:val="00E14E61"/>
    <w:rsid w:val="00E2460D"/>
    <w:rsid w:val="00E47AC0"/>
    <w:rsid w:val="00E6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C07B"/>
  <w15:docId w15:val="{5112E8D1-E5AA-4C04-8705-E34AA174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DFB"/>
    <w:rPr>
      <w:b/>
      <w:bCs/>
    </w:rPr>
  </w:style>
  <w:style w:type="character" w:styleId="a5">
    <w:name w:val="Emphasis"/>
    <w:basedOn w:val="a0"/>
    <w:uiPriority w:val="20"/>
    <w:qFormat/>
    <w:rsid w:val="001A1DFB"/>
    <w:rPr>
      <w:i/>
      <w:iCs/>
    </w:rPr>
  </w:style>
  <w:style w:type="paragraph" w:styleId="a6">
    <w:name w:val="No Spacing"/>
    <w:uiPriority w:val="1"/>
    <w:qFormat/>
    <w:rsid w:val="001A1DFB"/>
    <w:pPr>
      <w:spacing w:after="0" w:line="240" w:lineRule="auto"/>
    </w:pPr>
  </w:style>
  <w:style w:type="character" w:customStyle="1" w:styleId="c2c5">
    <w:name w:val="c2 c5"/>
    <w:basedOn w:val="a0"/>
    <w:rsid w:val="001A1DFB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1"/>
    <w:semiHidden/>
    <w:unhideWhenUsed/>
    <w:qFormat/>
    <w:rsid w:val="001A1DFB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semiHidden/>
    <w:rsid w:val="001A1DF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7260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7260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47AC0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o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algebra/8-klass/funktciia-kvadratnogo-kornia-y-x-9098/mnozhestvo-ratcionalnykh-chisel-12344/re-05348272-ae8d-4bfd-a03f-18993c9d3481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fipi.ru/o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6799</Words>
  <Characters>38757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18</cp:revision>
  <dcterms:created xsi:type="dcterms:W3CDTF">2023-08-27T19:05:00Z</dcterms:created>
  <dcterms:modified xsi:type="dcterms:W3CDTF">2024-09-25T15:45:00Z</dcterms:modified>
</cp:coreProperties>
</file>