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8B1278" w:rsidRDefault="008B12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CA7778" w:rsidTr="00F61D9F">
        <w:trPr>
          <w:trHeight w:val="2584"/>
          <w:jc w:val="center"/>
        </w:trPr>
        <w:tc>
          <w:tcPr>
            <w:tcW w:w="306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>/</w:t>
            </w:r>
            <w:proofErr w:type="spellStart"/>
            <w:r w:rsidR="00FD4176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FD4176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CA7778" w:rsidRDefault="00CA7778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08.2023г.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FD4176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2023г.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FD4176">
              <w:rPr>
                <w:rStyle w:val="c2c5"/>
                <w:rFonts w:cs="Calibri"/>
                <w:sz w:val="24"/>
                <w:szCs w:val="24"/>
              </w:rPr>
              <w:t>198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FD4176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FD4176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Рабочая программа</w:t>
      </w:r>
    </w:p>
    <w:p w:rsidR="00CA7778" w:rsidRDefault="008B12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факультативного курса</w:t>
      </w:r>
    </w:p>
    <w:p w:rsidR="00CA7778" w:rsidRDefault="008B1278" w:rsidP="00CA7778">
      <w:pPr>
        <w:pStyle w:val="a3"/>
        <w:ind w:firstLine="708"/>
        <w:jc w:val="center"/>
        <w:rPr>
          <w:rStyle w:val="c2c5"/>
          <w:rFonts w:cs="Calibri"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«МАТЕМАТИЧЕСКАЯ ГРАМОТНОСТЬ</w:t>
      </w:r>
      <w:r w:rsidR="00CA7778">
        <w:rPr>
          <w:rStyle w:val="c2c5"/>
          <w:rFonts w:cs="Calibri"/>
          <w:sz w:val="36"/>
          <w:szCs w:val="36"/>
        </w:rPr>
        <w:t>»</w:t>
      </w:r>
    </w:p>
    <w:p w:rsidR="00CA7778" w:rsidRP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CA7778" w:rsidRDefault="00550752" w:rsidP="00CA7778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5</w:t>
      </w:r>
      <w:r w:rsidR="00CA7778">
        <w:rPr>
          <w:b/>
          <w:sz w:val="28"/>
          <w:szCs w:val="28"/>
        </w:rPr>
        <w:t>-</w:t>
      </w:r>
      <w:r w:rsidR="008B1278">
        <w:rPr>
          <w:b/>
          <w:sz w:val="28"/>
          <w:szCs w:val="28"/>
        </w:rPr>
        <w:t>9</w:t>
      </w:r>
      <w:r w:rsidR="00CA7778">
        <w:rPr>
          <w:b/>
          <w:sz w:val="28"/>
          <w:szCs w:val="28"/>
        </w:rPr>
        <w:t xml:space="preserve">  классов</w:t>
      </w:r>
    </w:p>
    <w:p w:rsidR="00CA7778" w:rsidRDefault="00CA7778" w:rsidP="00CA7778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 Н.Я.</w:t>
      </w:r>
      <w:r w:rsidR="008B1278">
        <w:rPr>
          <w:sz w:val="28"/>
          <w:szCs w:val="28"/>
        </w:rPr>
        <w:t xml:space="preserve">; Макарычев Ю.Н.; </w:t>
      </w:r>
      <w:proofErr w:type="spellStart"/>
      <w:r w:rsidR="008B1278">
        <w:rPr>
          <w:sz w:val="28"/>
          <w:szCs w:val="28"/>
        </w:rPr>
        <w:t>Атанасян</w:t>
      </w:r>
      <w:proofErr w:type="spellEnd"/>
      <w:r w:rsidR="008B1278">
        <w:rPr>
          <w:sz w:val="28"/>
          <w:szCs w:val="28"/>
        </w:rPr>
        <w:t xml:space="preserve"> Л.С.</w:t>
      </w:r>
    </w:p>
    <w:p w:rsidR="008B1278" w:rsidRPr="00CA7778" w:rsidRDefault="008B1278" w:rsidP="00CA7778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rPr>
          <w:b/>
          <w:szCs w:val="20"/>
          <w:lang w:eastAsia="ru-RU"/>
        </w:rPr>
      </w:pPr>
    </w:p>
    <w:p w:rsidR="00CA7778" w:rsidRDefault="00CA7778" w:rsidP="00CA7778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FD4176">
        <w:rPr>
          <w:rStyle w:val="c2c5"/>
          <w:sz w:val="20"/>
          <w:szCs w:val="20"/>
        </w:rPr>
        <w:t>30</w:t>
      </w:r>
      <w:r>
        <w:rPr>
          <w:rStyle w:val="c2c5"/>
          <w:sz w:val="20"/>
          <w:szCs w:val="20"/>
        </w:rPr>
        <w:t>.08.202</w:t>
      </w:r>
      <w:r w:rsidR="00FD4176">
        <w:rPr>
          <w:rStyle w:val="c2c5"/>
          <w:sz w:val="20"/>
          <w:szCs w:val="20"/>
        </w:rPr>
        <w:t xml:space="preserve">4 </w:t>
      </w:r>
      <w:r>
        <w:rPr>
          <w:rStyle w:val="c2c5"/>
          <w:sz w:val="20"/>
          <w:szCs w:val="20"/>
        </w:rPr>
        <w:t xml:space="preserve">№ </w:t>
      </w:r>
      <w:r w:rsidR="00FD4176">
        <w:rPr>
          <w:rStyle w:val="c2c5"/>
          <w:sz w:val="20"/>
          <w:szCs w:val="20"/>
        </w:rPr>
        <w:t>191</w:t>
      </w:r>
      <w:r>
        <w:rPr>
          <w:rStyle w:val="c2c5"/>
          <w:sz w:val="20"/>
          <w:szCs w:val="20"/>
        </w:rPr>
        <w:t xml:space="preserve">               </w:t>
      </w:r>
    </w:p>
    <w:p w:rsidR="009D594A" w:rsidRDefault="009D594A" w:rsidP="00CA7778">
      <w:pPr>
        <w:pStyle w:val="a3"/>
        <w:rPr>
          <w:rStyle w:val="c2c5"/>
          <w:sz w:val="20"/>
          <w:szCs w:val="20"/>
        </w:rPr>
      </w:pP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Орел 202</w:t>
      </w:r>
      <w:r w:rsidR="00FD4176">
        <w:rPr>
          <w:rStyle w:val="c2c5"/>
          <w:rFonts w:cs="Calibri"/>
          <w:sz w:val="28"/>
          <w:szCs w:val="28"/>
        </w:rPr>
        <w:t>4</w:t>
      </w:r>
      <w:r>
        <w:rPr>
          <w:rStyle w:val="c2c5"/>
          <w:rFonts w:cs="Calibri"/>
          <w:sz w:val="28"/>
          <w:szCs w:val="28"/>
        </w:rPr>
        <w:t xml:space="preserve"> г</w:t>
      </w:r>
    </w:p>
    <w:p w:rsidR="00550752" w:rsidRPr="00740FDD" w:rsidRDefault="00550752" w:rsidP="00740F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740FDD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Рабочая программа </w:t>
      </w:r>
      <w:r w:rsidR="008B1278">
        <w:rPr>
          <w:rFonts w:ascii="Times New Roman" w:eastAsia="Calibri" w:hAnsi="Times New Roman" w:cs="Times New Roman"/>
          <w:i/>
          <w:sz w:val="24"/>
          <w:szCs w:val="24"/>
        </w:rPr>
        <w:t>по математической грамотности</w:t>
      </w:r>
      <w:r w:rsidRPr="00740FDD">
        <w:rPr>
          <w:rFonts w:ascii="Times New Roman" w:eastAsia="Calibri" w:hAnsi="Times New Roman" w:cs="Times New Roman"/>
          <w:i/>
          <w:sz w:val="24"/>
          <w:szCs w:val="24"/>
        </w:rPr>
        <w:t xml:space="preserve">  для обучающихся 5-</w:t>
      </w:r>
      <w:r w:rsidR="008B127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740FDD">
        <w:rPr>
          <w:rFonts w:ascii="Times New Roman" w:eastAsia="Calibri" w:hAnsi="Times New Roman" w:cs="Times New Roman"/>
          <w:i/>
          <w:sz w:val="24"/>
          <w:szCs w:val="24"/>
        </w:rPr>
        <w:t xml:space="preserve">  классов составлена на основе «Требований к результатам освоения Федеральной  образо</w:t>
      </w:r>
      <w:r w:rsidR="00F61D9F" w:rsidRPr="00740FDD">
        <w:rPr>
          <w:rFonts w:ascii="Times New Roman" w:eastAsia="Calibri" w:hAnsi="Times New Roman" w:cs="Times New Roman"/>
          <w:i/>
          <w:sz w:val="24"/>
          <w:szCs w:val="24"/>
        </w:rPr>
        <w:t>вательной программы О</w:t>
      </w:r>
      <w:r w:rsidRPr="00740FDD">
        <w:rPr>
          <w:rFonts w:ascii="Times New Roman" w:eastAsia="Calibri" w:hAnsi="Times New Roman" w:cs="Times New Roman"/>
          <w:i/>
          <w:sz w:val="24"/>
          <w:szCs w:val="24"/>
        </w:rPr>
        <w:t>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CA7778" w:rsidRPr="00740FDD" w:rsidRDefault="00CA7778">
      <w:pPr>
        <w:rPr>
          <w:rFonts w:ascii="Times New Roman" w:hAnsi="Times New Roman" w:cs="Times New Roman"/>
          <w:sz w:val="24"/>
          <w:szCs w:val="24"/>
        </w:rPr>
      </w:pPr>
    </w:p>
    <w:p w:rsidR="00550752" w:rsidRPr="00740FDD" w:rsidRDefault="00550752" w:rsidP="009D594A">
      <w:pPr>
        <w:pStyle w:val="a6"/>
        <w:spacing w:before="0" w:beforeAutospacing="0" w:after="0" w:afterAutospacing="0"/>
        <w:jc w:val="center"/>
      </w:pPr>
      <w:r w:rsidRPr="00740FDD">
        <w:rPr>
          <w:rStyle w:val="a7"/>
        </w:rPr>
        <w:t>СОДЕРЖАНИЕ ОБУЧЕНИЯ</w:t>
      </w:r>
    </w:p>
    <w:p w:rsidR="008B1278" w:rsidRPr="007D10F8" w:rsidRDefault="008B1278" w:rsidP="008B1278">
      <w:pPr>
        <w:suppressAutoHyphens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0F8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1920CA" w:rsidRPr="001920CA" w:rsidRDefault="001920CA" w:rsidP="00CE6D22">
      <w:pPr>
        <w:spacing w:after="0" w:line="360" w:lineRule="auto"/>
        <w:contextualSpacing/>
        <w:jc w:val="both"/>
        <w:rPr>
          <w:rStyle w:val="fontstyle21"/>
          <w:color w:val="auto"/>
        </w:rPr>
      </w:pPr>
      <w:r w:rsidRPr="001920CA">
        <w:rPr>
          <w:rStyle w:val="fontstyle01"/>
          <w:color w:val="auto"/>
        </w:rPr>
        <w:t xml:space="preserve">Раздел 1. Числа. </w:t>
      </w:r>
      <w:r w:rsidR="00F479DE" w:rsidRPr="001920CA">
        <w:rPr>
          <w:rStyle w:val="fontstyle21"/>
          <w:color w:val="auto"/>
        </w:rPr>
        <w:t>Как люди научились считать. Из науки о числах. Из истории развития арифметики. Почему нашу запись называют десятичной. Составление числовых выражений. Действия над натуральными числами. Как свойства действий помогают вычислять. Приёмы рациональных вычислений. Логические и традиционные головоломки. Числовые ребусы.</w:t>
      </w:r>
      <w:r w:rsidRPr="001920CA">
        <w:rPr>
          <w:rStyle w:val="fontstyle21"/>
          <w:color w:val="auto"/>
        </w:rPr>
        <w:t xml:space="preserve"> </w:t>
      </w:r>
      <w:r w:rsidRPr="001920CA">
        <w:rPr>
          <w:rStyle w:val="fontstyle01"/>
          <w:color w:val="auto"/>
        </w:rPr>
        <w:t xml:space="preserve">Раздел 2. Четность. </w:t>
      </w:r>
      <w:r w:rsidR="00F479DE" w:rsidRPr="001920CA">
        <w:rPr>
          <w:rStyle w:val="fontstyle21"/>
          <w:color w:val="auto"/>
        </w:rPr>
        <w:t>Свойства четных и нечетных чисел. Использование свойств четности в решении олимпиадных задач. Изображение фигур, не отрывая карандаша от бумаги и четность. Использование четности при прохождении лабиринтов.</w:t>
      </w:r>
      <w:r w:rsidRPr="001920CA">
        <w:rPr>
          <w:rStyle w:val="fontstyle21"/>
          <w:color w:val="auto"/>
        </w:rPr>
        <w:t xml:space="preserve"> </w:t>
      </w:r>
    </w:p>
    <w:p w:rsidR="001920CA" w:rsidRPr="001920CA" w:rsidRDefault="00F479DE" w:rsidP="00CE6D22">
      <w:pPr>
        <w:spacing w:after="0" w:line="360" w:lineRule="auto"/>
        <w:contextualSpacing/>
        <w:jc w:val="both"/>
        <w:rPr>
          <w:rStyle w:val="fontstyle21"/>
          <w:color w:val="auto"/>
        </w:rPr>
      </w:pPr>
      <w:r w:rsidRPr="001920CA">
        <w:rPr>
          <w:rStyle w:val="fontstyle01"/>
          <w:color w:val="auto"/>
        </w:rPr>
        <w:t xml:space="preserve">Раздел </w:t>
      </w:r>
      <w:r w:rsidR="008F2991" w:rsidRPr="001920CA">
        <w:rPr>
          <w:rStyle w:val="fontstyle01"/>
          <w:color w:val="auto"/>
        </w:rPr>
        <w:t>3</w:t>
      </w:r>
      <w:r w:rsidRPr="001920CA">
        <w:rPr>
          <w:rStyle w:val="fontstyle01"/>
          <w:color w:val="auto"/>
        </w:rPr>
        <w:t>. Переливание. Взвешивание.</w:t>
      </w:r>
      <w:r w:rsidR="001920CA" w:rsidRPr="001920CA">
        <w:rPr>
          <w:rStyle w:val="fontstyle01"/>
          <w:color w:val="auto"/>
        </w:rPr>
        <w:t xml:space="preserve"> </w:t>
      </w:r>
      <w:r w:rsidRPr="001920CA">
        <w:rPr>
          <w:rStyle w:val="fontstyle21"/>
          <w:color w:val="auto"/>
        </w:rPr>
        <w:t>Задачи на переливание. Задачи на взвешивание. Оплата без сдачи и размена монет.</w:t>
      </w:r>
      <w:r w:rsidR="001920CA" w:rsidRPr="001920CA">
        <w:rPr>
          <w:rStyle w:val="fontstyle21"/>
          <w:color w:val="auto"/>
        </w:rPr>
        <w:t xml:space="preserve"> </w:t>
      </w:r>
    </w:p>
    <w:p w:rsidR="001920CA" w:rsidRPr="001920CA" w:rsidRDefault="00F479DE" w:rsidP="00CE6D22">
      <w:pPr>
        <w:spacing w:after="0" w:line="360" w:lineRule="auto"/>
        <w:contextualSpacing/>
        <w:jc w:val="both"/>
        <w:rPr>
          <w:rStyle w:val="fontstyle21"/>
          <w:color w:val="auto"/>
        </w:rPr>
      </w:pPr>
      <w:r w:rsidRPr="001920CA">
        <w:rPr>
          <w:rStyle w:val="fontstyle01"/>
          <w:color w:val="auto"/>
        </w:rPr>
        <w:t xml:space="preserve">Раздел </w:t>
      </w:r>
      <w:r w:rsidR="008F2991" w:rsidRPr="001920CA">
        <w:rPr>
          <w:rStyle w:val="fontstyle01"/>
          <w:color w:val="auto"/>
        </w:rPr>
        <w:t>4</w:t>
      </w:r>
      <w:r w:rsidRPr="001920CA">
        <w:rPr>
          <w:rStyle w:val="fontstyle01"/>
          <w:color w:val="auto"/>
        </w:rPr>
        <w:t>. Логические задачи.</w:t>
      </w:r>
      <w:r w:rsidR="001920CA" w:rsidRPr="001920CA">
        <w:rPr>
          <w:rStyle w:val="fontstyle01"/>
          <w:color w:val="auto"/>
        </w:rPr>
        <w:t xml:space="preserve"> </w:t>
      </w:r>
      <w:r w:rsidRPr="001920CA">
        <w:rPr>
          <w:rStyle w:val="fontstyle21"/>
          <w:color w:val="auto"/>
        </w:rPr>
        <w:t>Верные и неверные утверждения. Логические задачи. Задачи- шутки. Математические фокусы. Математические игры</w:t>
      </w:r>
      <w:r w:rsidR="001920CA" w:rsidRPr="001920CA">
        <w:rPr>
          <w:rStyle w:val="fontstyle21"/>
          <w:color w:val="auto"/>
        </w:rPr>
        <w:t xml:space="preserve"> </w:t>
      </w:r>
    </w:p>
    <w:p w:rsidR="001920CA" w:rsidRPr="001920CA" w:rsidRDefault="00F479DE" w:rsidP="00CE6D22">
      <w:pPr>
        <w:spacing w:after="0" w:line="360" w:lineRule="auto"/>
        <w:contextualSpacing/>
        <w:jc w:val="both"/>
        <w:rPr>
          <w:rStyle w:val="fontstyle21"/>
          <w:color w:val="auto"/>
        </w:rPr>
      </w:pPr>
      <w:r w:rsidRPr="001920CA">
        <w:rPr>
          <w:rStyle w:val="fontstyle01"/>
          <w:color w:val="auto"/>
        </w:rPr>
        <w:t xml:space="preserve">Раздел </w:t>
      </w:r>
      <w:r w:rsidR="008F2991" w:rsidRPr="001920CA">
        <w:rPr>
          <w:rStyle w:val="fontstyle01"/>
          <w:color w:val="auto"/>
        </w:rPr>
        <w:t>5</w:t>
      </w:r>
      <w:r w:rsidRPr="001920CA">
        <w:rPr>
          <w:rStyle w:val="fontstyle01"/>
          <w:color w:val="auto"/>
        </w:rPr>
        <w:t>.Элементы комбинаторики</w:t>
      </w:r>
      <w:r w:rsidR="001920CA" w:rsidRPr="001920CA">
        <w:rPr>
          <w:rStyle w:val="fontstyle01"/>
          <w:color w:val="auto"/>
        </w:rPr>
        <w:t xml:space="preserve">. </w:t>
      </w:r>
      <w:r w:rsidRPr="001920CA">
        <w:rPr>
          <w:rStyle w:val="fontstyle21"/>
          <w:color w:val="auto"/>
        </w:rPr>
        <w:t>Формулы комбинаторики. Решение комбинаторных задач.</w:t>
      </w:r>
      <w:r w:rsidR="001920CA" w:rsidRPr="001920CA">
        <w:rPr>
          <w:rStyle w:val="fontstyle21"/>
          <w:color w:val="auto"/>
        </w:rPr>
        <w:t xml:space="preserve"> </w:t>
      </w:r>
    </w:p>
    <w:p w:rsidR="001920CA" w:rsidRPr="001920CA" w:rsidRDefault="00F479DE" w:rsidP="00CE6D22">
      <w:pPr>
        <w:spacing w:after="0" w:line="360" w:lineRule="auto"/>
        <w:contextualSpacing/>
        <w:jc w:val="both"/>
        <w:rPr>
          <w:rStyle w:val="fontstyle21"/>
          <w:color w:val="auto"/>
        </w:rPr>
      </w:pPr>
      <w:r w:rsidRPr="001920CA">
        <w:rPr>
          <w:rStyle w:val="fontstyle01"/>
          <w:color w:val="auto"/>
        </w:rPr>
        <w:t xml:space="preserve">Раздел </w:t>
      </w:r>
      <w:r w:rsidR="008F2991" w:rsidRPr="001920CA">
        <w:rPr>
          <w:rStyle w:val="fontstyle01"/>
          <w:color w:val="auto"/>
        </w:rPr>
        <w:t>6</w:t>
      </w:r>
      <w:r w:rsidRPr="001920CA">
        <w:rPr>
          <w:rStyle w:val="fontstyle01"/>
          <w:color w:val="auto"/>
        </w:rPr>
        <w:t>.</w:t>
      </w:r>
      <w:r w:rsidR="00136399">
        <w:rPr>
          <w:rStyle w:val="fontstyle01"/>
          <w:color w:val="auto"/>
        </w:rPr>
        <w:t xml:space="preserve"> Геометрия на клетчатой бумаге. </w:t>
      </w:r>
      <w:r w:rsidRPr="001920CA">
        <w:rPr>
          <w:rStyle w:val="fontstyle21"/>
          <w:color w:val="auto"/>
        </w:rPr>
        <w:t>Рисование фигур на клетчатой бумаге Разрезание фигур на равные части. Игры с пентамино.</w:t>
      </w:r>
      <w:r w:rsidR="001920CA" w:rsidRPr="001920CA">
        <w:rPr>
          <w:rStyle w:val="fontstyle21"/>
          <w:color w:val="auto"/>
        </w:rPr>
        <w:t xml:space="preserve"> </w:t>
      </w:r>
    </w:p>
    <w:p w:rsidR="008F2991" w:rsidRPr="001920CA" w:rsidRDefault="00F479DE" w:rsidP="00CE6D22">
      <w:pPr>
        <w:spacing w:after="0" w:line="360" w:lineRule="auto"/>
        <w:contextualSpacing/>
        <w:jc w:val="both"/>
        <w:rPr>
          <w:rStyle w:val="fontstyle01"/>
          <w:color w:val="auto"/>
        </w:rPr>
      </w:pPr>
      <w:r w:rsidRPr="001920CA">
        <w:rPr>
          <w:rStyle w:val="fontstyle01"/>
          <w:color w:val="auto"/>
        </w:rPr>
        <w:t xml:space="preserve">Раздел </w:t>
      </w:r>
      <w:r w:rsidR="008F2991" w:rsidRPr="001920CA">
        <w:rPr>
          <w:rStyle w:val="fontstyle01"/>
          <w:color w:val="auto"/>
        </w:rPr>
        <w:t>7</w:t>
      </w:r>
      <w:r w:rsidRPr="001920CA">
        <w:rPr>
          <w:rStyle w:val="fontstyle01"/>
          <w:color w:val="auto"/>
        </w:rPr>
        <w:t>. Олимпиадные задачи.</w:t>
      </w:r>
      <w:r w:rsidR="001920CA" w:rsidRPr="001920CA">
        <w:rPr>
          <w:rStyle w:val="fontstyle01"/>
          <w:color w:val="auto"/>
        </w:rPr>
        <w:t xml:space="preserve"> </w:t>
      </w:r>
      <w:r w:rsidRPr="001920CA">
        <w:rPr>
          <w:rStyle w:val="fontstyle21"/>
          <w:color w:val="auto"/>
        </w:rPr>
        <w:t>Решение олимпиадных задач различных конкурсов.</w:t>
      </w:r>
      <w:r w:rsidR="008F2991" w:rsidRPr="001920CA">
        <w:rPr>
          <w:rStyle w:val="fontstyle01"/>
          <w:color w:val="auto"/>
        </w:rPr>
        <w:t xml:space="preserve"> </w:t>
      </w:r>
    </w:p>
    <w:p w:rsidR="008B1278" w:rsidRPr="001920CA" w:rsidRDefault="008F2991" w:rsidP="00CE6D2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0CA">
        <w:rPr>
          <w:rStyle w:val="fontstyle01"/>
          <w:color w:val="auto"/>
        </w:rPr>
        <w:t>Раздел 8. Геометрия в пространстве</w:t>
      </w:r>
      <w:r w:rsidR="001920CA" w:rsidRPr="001920CA">
        <w:rPr>
          <w:rStyle w:val="fontstyle01"/>
          <w:color w:val="auto"/>
        </w:rPr>
        <w:t xml:space="preserve">. </w:t>
      </w:r>
      <w:r w:rsidRPr="001920CA">
        <w:rPr>
          <w:rStyle w:val="fontstyle21"/>
          <w:color w:val="auto"/>
        </w:rPr>
        <w:t>Задачи со спичками. Куб. Параллелепипед. Развертки фигур. Узлы на веревке.</w:t>
      </w:r>
    </w:p>
    <w:p w:rsidR="008B1278" w:rsidRPr="007D10F8" w:rsidRDefault="008B1278" w:rsidP="00376A0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0F8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136399" w:rsidRDefault="001920CA" w:rsidP="00CE6D22">
      <w:pPr>
        <w:jc w:val="both"/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</w:pPr>
      <w:r w:rsidRPr="001920CA"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>Раздел 1. Изменение и зависимости</w:t>
      </w:r>
      <w:r w:rsidRPr="0019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ействия с натуральными числами, с обыкновенными дробями: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упорядочение долей, сложение и вычитание несложных дробей;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действия с числовыми выражениями; </w:t>
      </w:r>
    </w:p>
    <w:p w:rsidR="001920CA" w:rsidRPr="00136399" w:rsidRDefault="001920CA" w:rsidP="00CE6D22">
      <w:pPr>
        <w:jc w:val="both"/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136399"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>Пространство и форма.</w:t>
      </w:r>
      <w:r w:rsidR="00136399"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 xml:space="preserve"> </w:t>
      </w:r>
      <w:r w:rsidR="00136399"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С</w:t>
      </w:r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ответствие между реальным размером объекта и представленным на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изображении;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геометрические формы; представление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объект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ов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окружающего мира с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помощью языка геометрии;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представл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ение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объект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а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по описанию, рисунку, заданным характеристикам; мысленно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трансформировать трёхмерную фигуру (реальный объект) в двумерную и обратно,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распознавать развертки куба, параллелепипеда;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фигуры из квадратов, прямоугольников, треугольников, отрезков,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разбивать на указанные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lastRenderedPageBreak/>
        <w:t>формы;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простейшие свойства квадрата и прямоугольника; представление о площади и периметре, формулы нахождения</w:t>
      </w:r>
      <w:r w:rsid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периметра и площади квадрата и прямоугольника</w:t>
      </w:r>
    </w:p>
    <w:p w:rsidR="00B56CD1" w:rsidRPr="00B56CD1" w:rsidRDefault="00136399" w:rsidP="00CE6D2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136399"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>Количество</w:t>
      </w:r>
      <w:r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редставление о шкалах; числов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ая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прям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ая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;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составлять числовое выражение;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деление с остатком, иметь представление о делителях и кратных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;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приближенные вычисления, прикидку и оценку результата вычислений,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округлять до указанной разрядной единицы, а также с учётом условий описанной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920CA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ситуации по недостатку или по избытку;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="00B56CD1" w:rsidRP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читать, заполнять и интерпретировать данные таблиц, столбчатой и круговой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="00B56CD1" w:rsidRP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диаграмм;</w:t>
      </w:r>
    </w:p>
    <w:p w:rsidR="00B56CD1" w:rsidRPr="00B56CD1" w:rsidRDefault="00136399" w:rsidP="00CE6D2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4. </w:t>
      </w:r>
      <w:r w:rsidRPr="00B56CD1">
        <w:rPr>
          <w:rFonts w:ascii="CIDFont+F1" w:eastAsia="Times New Roman" w:hAnsi="CIDFont+F1" w:cs="Times New Roman"/>
          <w:b/>
          <w:color w:val="000000"/>
          <w:sz w:val="24"/>
          <w:szCs w:val="24"/>
          <w:lang w:eastAsia="ru-RU"/>
        </w:rPr>
        <w:t>Неопределенность и данные.</w:t>
      </w:r>
      <w:r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Р</w:t>
      </w:r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аспознавать и делать выводы о зависимости между двумя величинами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(прямая/обратная); решать задачи на увеличение/уменьшение на/в;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переводить единицы измерения длины и времени из более крупных в более мелкие и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обратно;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решать</w:t>
      </w:r>
      <w:proofErr w:type="gramEnd"/>
      <w:r w:rsidRPr="00136399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задачи методом перебора вариантов;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="00B56CD1" w:rsidRP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истинность утверждений, обосновывать вывод, утверждение, полученный</w:t>
      </w:r>
      <w:r w:rsid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 xml:space="preserve"> </w:t>
      </w:r>
      <w:r w:rsidR="00B56CD1" w:rsidRPr="00B56CD1">
        <w:rPr>
          <w:rFonts w:ascii="CIDFont+F1" w:eastAsia="Times New Roman" w:hAnsi="CIDFont+F1" w:cs="Times New Roman"/>
          <w:color w:val="000000"/>
          <w:sz w:val="24"/>
          <w:szCs w:val="24"/>
          <w:lang w:eastAsia="ru-RU"/>
        </w:rPr>
        <w:t>результат</w:t>
      </w:r>
    </w:p>
    <w:p w:rsidR="00136399" w:rsidRPr="00136399" w:rsidRDefault="00136399" w:rsidP="00CE6D2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ABD" w:rsidRPr="00304ABD" w:rsidRDefault="008B1278" w:rsidP="00304ABD">
      <w:pPr>
        <w:pStyle w:val="aa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BD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304ABD" w:rsidRDefault="00304ABD" w:rsidP="00304ABD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Диаграммы.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 xml:space="preserve">Реальные числовые данные. Анализ таблиц, </w:t>
      </w:r>
      <w:r w:rsidRPr="00144FA8">
        <w:rPr>
          <w:rFonts w:ascii="Times New Roman" w:hAnsi="Times New Roman"/>
          <w:color w:val="000000"/>
          <w:sz w:val="24"/>
          <w:szCs w:val="24"/>
        </w:rPr>
        <w:t>диаграмм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. Сбор информации. Столбчатые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круговые диаграммы. Определение и вычисление величин по графику, таблице, диаграмме.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4ABD" w:rsidRDefault="00304ABD" w:rsidP="00304ABD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Умение планировать бюджет.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Домашняя бухгалтерия. Составление личного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 xml:space="preserve">финансового плана. </w:t>
      </w:r>
      <w:r w:rsidR="00144FA8" w:rsidRPr="00144FA8">
        <w:rPr>
          <w:rFonts w:ascii="Times New Roman" w:hAnsi="Times New Roman"/>
          <w:color w:val="181818"/>
          <w:sz w:val="24"/>
          <w:szCs w:val="24"/>
        </w:rPr>
        <w:t xml:space="preserve">Задачи на покупку товара. Задачи на вклад в банк.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Создание проектов.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Самостоятельный поиск информации для газеты.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4ABD" w:rsidRDefault="00144FA8" w:rsidP="00304ABD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44FA8">
        <w:rPr>
          <w:rFonts w:ascii="Times New Roman" w:hAnsi="Times New Roman"/>
          <w:b/>
          <w:bCs/>
          <w:color w:val="000000"/>
          <w:sz w:val="24"/>
          <w:szCs w:val="24"/>
        </w:rPr>
        <w:t>Матема</w:t>
      </w:r>
      <w:r w:rsidR="00304ABD">
        <w:rPr>
          <w:rFonts w:ascii="Times New Roman" w:hAnsi="Times New Roman"/>
          <w:b/>
          <w:bCs/>
          <w:color w:val="000000"/>
          <w:sz w:val="24"/>
          <w:szCs w:val="24"/>
        </w:rPr>
        <w:t xml:space="preserve">тика в реальной жизни. </w:t>
      </w:r>
      <w:r w:rsidRPr="00144FA8">
        <w:rPr>
          <w:rFonts w:ascii="Times New Roman" w:hAnsi="Times New Roman"/>
          <w:color w:val="000000"/>
          <w:sz w:val="24"/>
          <w:szCs w:val="24"/>
        </w:rPr>
        <w:t>Решение логических задач, требующих применения интуиции и умения проводить в уме</w:t>
      </w:r>
      <w:r w:rsidR="00304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4FA8">
        <w:rPr>
          <w:rFonts w:ascii="Times New Roman" w:hAnsi="Times New Roman"/>
          <w:color w:val="000000"/>
          <w:sz w:val="24"/>
          <w:szCs w:val="24"/>
        </w:rPr>
        <w:t>несложные рассуждения. Создание проекта «Комната моей мечты»: расчёт сметы на ремонт,</w:t>
      </w:r>
      <w:r w:rsidR="00304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4FA8">
        <w:rPr>
          <w:rFonts w:ascii="Times New Roman" w:hAnsi="Times New Roman"/>
          <w:color w:val="000000"/>
          <w:sz w:val="24"/>
          <w:szCs w:val="24"/>
        </w:rPr>
        <w:t>расчёт сметы на обстановку. Составление расчётов коммунальных услуг своей семьи,</w:t>
      </w:r>
      <w:r w:rsidR="00304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4FA8">
        <w:rPr>
          <w:rFonts w:ascii="Times New Roman" w:hAnsi="Times New Roman"/>
          <w:color w:val="000000"/>
          <w:sz w:val="24"/>
          <w:szCs w:val="24"/>
        </w:rPr>
        <w:t xml:space="preserve">планирование расходов на </w:t>
      </w:r>
      <w:r w:rsidR="00304ABD" w:rsidRPr="00144FA8">
        <w:rPr>
          <w:rFonts w:ascii="Times New Roman" w:hAnsi="Times New Roman"/>
          <w:color w:val="000000"/>
          <w:sz w:val="24"/>
          <w:szCs w:val="24"/>
        </w:rPr>
        <w:t>отпуск</w:t>
      </w:r>
      <w:r w:rsidRPr="00144FA8">
        <w:rPr>
          <w:rFonts w:ascii="Times New Roman" w:hAnsi="Times New Roman"/>
          <w:color w:val="000000"/>
          <w:sz w:val="24"/>
          <w:szCs w:val="24"/>
        </w:rPr>
        <w:t xml:space="preserve"> семьи, учёт расходов на питание.</w:t>
      </w:r>
      <w:r w:rsidR="00304AB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20CA" w:rsidRDefault="00304ABD" w:rsidP="00304ABD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Наглядная геометрия.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Начальные понятия геометрии. Основные построения с помощью циркуля и линейки.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181818"/>
          <w:sz w:val="24"/>
          <w:szCs w:val="24"/>
        </w:rPr>
        <w:t>Решение задач на нахождение неизвестных элементов простых геометрических фигур,</w:t>
      </w:r>
      <w:r>
        <w:rPr>
          <w:rFonts w:ascii="Times New Roman" w:hAnsi="Times New Roman"/>
          <w:color w:val="181818"/>
          <w:sz w:val="24"/>
          <w:szCs w:val="24"/>
        </w:rPr>
        <w:t xml:space="preserve"> </w:t>
      </w:r>
      <w:r w:rsidR="00144FA8" w:rsidRPr="00144FA8">
        <w:rPr>
          <w:rFonts w:ascii="Times New Roman" w:hAnsi="Times New Roman"/>
          <w:color w:val="000000"/>
          <w:sz w:val="24"/>
          <w:szCs w:val="24"/>
        </w:rPr>
        <w:t>обратных задач, используя круговую схему. Решение задач, требующих применения</w:t>
      </w:r>
    </w:p>
    <w:p w:rsidR="008B1278" w:rsidRPr="00993DEB" w:rsidRDefault="00144FA8" w:rsidP="00993DE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3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B1278" w:rsidRPr="00993DEB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304ABD" w:rsidRPr="00993DEB" w:rsidRDefault="00304ABD" w:rsidP="00993D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DEB">
        <w:rPr>
          <w:rFonts w:ascii="Times New Roman" w:hAnsi="Times New Roman" w:cs="Times New Roman"/>
          <w:b/>
          <w:sz w:val="24"/>
          <w:szCs w:val="24"/>
        </w:rPr>
        <w:t>Математика в повседневной жизни.</w:t>
      </w:r>
      <w:r w:rsidRPr="00993DEB">
        <w:rPr>
          <w:rFonts w:ascii="Times New Roman" w:hAnsi="Times New Roman" w:cs="Times New Roman"/>
          <w:sz w:val="24"/>
          <w:szCs w:val="24"/>
        </w:rPr>
        <w:t xml:space="preserve"> Математика как средство оптимизации повседневной деятельности человека: в устройстве семейного быта, в</w:t>
      </w:r>
      <w:r w:rsidR="00744F98">
        <w:rPr>
          <w:rFonts w:ascii="Times New Roman" w:hAnsi="Times New Roman" w:cs="Times New Roman"/>
          <w:sz w:val="24"/>
          <w:szCs w:val="24"/>
        </w:rPr>
        <w:t xml:space="preserve"> </w:t>
      </w:r>
      <w:r w:rsidRPr="00993DEB">
        <w:rPr>
          <w:rFonts w:ascii="Times New Roman" w:hAnsi="Times New Roman" w:cs="Times New Roman"/>
          <w:sz w:val="24"/>
          <w:szCs w:val="24"/>
        </w:rPr>
        <w:t>семейной экономике, при совершении покупок, выборе товаров и услуг, организации</w:t>
      </w:r>
      <w:r w:rsidR="00744F98">
        <w:rPr>
          <w:rFonts w:ascii="Times New Roman" w:hAnsi="Times New Roman" w:cs="Times New Roman"/>
          <w:sz w:val="24"/>
          <w:szCs w:val="24"/>
        </w:rPr>
        <w:t xml:space="preserve"> </w:t>
      </w:r>
      <w:r w:rsidRPr="00993DEB">
        <w:rPr>
          <w:rFonts w:ascii="Times New Roman" w:hAnsi="Times New Roman" w:cs="Times New Roman"/>
          <w:sz w:val="24"/>
          <w:szCs w:val="24"/>
        </w:rPr>
        <w:t>отдыха и др.</w:t>
      </w:r>
    </w:p>
    <w:p w:rsidR="00304ABD" w:rsidRPr="00993DEB" w:rsidRDefault="00304ABD" w:rsidP="00993DEB">
      <w:pPr>
        <w:shd w:val="clear" w:color="auto" w:fill="FFFFFF"/>
        <w:spacing w:after="0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93DEB">
        <w:rPr>
          <w:rFonts w:ascii="Times New Roman" w:hAnsi="Times New Roman" w:cs="Times New Roman"/>
          <w:b/>
          <w:sz w:val="24"/>
          <w:szCs w:val="24"/>
        </w:rPr>
        <w:t>Геометрические задачи в заданиях ОГЭ.</w:t>
      </w:r>
      <w:r w:rsidRPr="00993DEB">
        <w:rPr>
          <w:rFonts w:ascii="Times New Roman" w:hAnsi="Times New Roman" w:cs="Times New Roman"/>
          <w:sz w:val="24"/>
          <w:szCs w:val="24"/>
        </w:rPr>
        <w:t xml:space="preserve"> Умение находить часть информации, представленную в виде графиков, рисунков, карт; выбирать элементы информации, которые сообщаются не в нужном порядке; работа с информацией в графическом виде. </w:t>
      </w:r>
      <w:r w:rsidRPr="00993DEB">
        <w:rPr>
          <w:rStyle w:val="c0"/>
          <w:rFonts w:ascii="Times New Roman" w:hAnsi="Times New Roman" w:cs="Times New Roman"/>
          <w:sz w:val="24"/>
          <w:szCs w:val="24"/>
        </w:rPr>
        <w:t xml:space="preserve">Чтение </w:t>
      </w:r>
      <w:r w:rsidRPr="00993DEB">
        <w:rPr>
          <w:rStyle w:val="c0"/>
          <w:rFonts w:ascii="Times New Roman" w:hAnsi="Times New Roman" w:cs="Times New Roman"/>
          <w:sz w:val="24"/>
          <w:szCs w:val="24"/>
        </w:rPr>
        <w:lastRenderedPageBreak/>
        <w:t>условия задачи. Выполнение чертежа с буквенными обозначениями. Перенос данных на чертеж.</w:t>
      </w:r>
      <w:r w:rsidRPr="00993DEB">
        <w:rPr>
          <w:rStyle w:val="c0"/>
          <w:rFonts w:ascii="Times New Roman" w:hAnsi="Times New Roman" w:cs="Times New Roman"/>
          <w:b/>
          <w:bCs/>
          <w:sz w:val="24"/>
          <w:szCs w:val="24"/>
        </w:rPr>
        <w:t> </w:t>
      </w:r>
      <w:r w:rsidRPr="00993DEB">
        <w:rPr>
          <w:rStyle w:val="c0"/>
          <w:rFonts w:ascii="Times New Roman" w:hAnsi="Times New Roman" w:cs="Times New Roman"/>
          <w:sz w:val="24"/>
          <w:szCs w:val="24"/>
        </w:rPr>
        <w:t>Анализ данных задачи.</w:t>
      </w:r>
    </w:p>
    <w:p w:rsidR="00993DEB" w:rsidRPr="00993DEB" w:rsidRDefault="00993DEB" w:rsidP="00993D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DEB">
        <w:rPr>
          <w:rFonts w:ascii="Times New Roman" w:hAnsi="Times New Roman" w:cs="Times New Roman"/>
          <w:b/>
          <w:sz w:val="24"/>
          <w:szCs w:val="24"/>
        </w:rPr>
        <w:t>Математика и общество.</w:t>
      </w:r>
      <w:r w:rsidRPr="00993DEB">
        <w:rPr>
          <w:rFonts w:ascii="Times New Roman" w:hAnsi="Times New Roman" w:cs="Times New Roman"/>
          <w:sz w:val="24"/>
          <w:szCs w:val="24"/>
        </w:rPr>
        <w:t xml:space="preserve"> Применение математических знаний при осуществлении основных обязанностей гражданина: при получении основного общего образования, в повседневной жизни, в </w:t>
      </w:r>
      <w:proofErr w:type="spellStart"/>
      <w:r w:rsidRPr="00993DE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93DEB">
        <w:rPr>
          <w:rFonts w:ascii="Times New Roman" w:hAnsi="Times New Roman" w:cs="Times New Roman"/>
          <w:sz w:val="24"/>
          <w:szCs w:val="24"/>
        </w:rPr>
        <w:t>. для соблюдения законов РФ и уплате налогов, в бережном отношении к природе и др.</w:t>
      </w:r>
    </w:p>
    <w:p w:rsidR="00304ABD" w:rsidRPr="00993DEB" w:rsidRDefault="00993DEB" w:rsidP="00993D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DEB">
        <w:rPr>
          <w:rFonts w:ascii="Times New Roman" w:hAnsi="Times New Roman" w:cs="Times New Roman"/>
          <w:b/>
          <w:sz w:val="24"/>
          <w:szCs w:val="24"/>
        </w:rPr>
        <w:t xml:space="preserve">Задачи на чертежах. </w:t>
      </w:r>
      <w:r w:rsidRPr="00993DEB">
        <w:rPr>
          <w:rFonts w:ascii="Times New Roman" w:hAnsi="Times New Roman" w:cs="Times New Roman"/>
          <w:sz w:val="24"/>
          <w:szCs w:val="24"/>
        </w:rPr>
        <w:t xml:space="preserve">Формирование умения читать чертеж. Перевод информации из одного вида в другой. Умение находить часть информации, представленную в </w:t>
      </w:r>
      <w:proofErr w:type="spellStart"/>
      <w:r w:rsidRPr="00993DEB">
        <w:rPr>
          <w:rFonts w:ascii="Times New Roman" w:hAnsi="Times New Roman" w:cs="Times New Roman"/>
          <w:sz w:val="24"/>
          <w:szCs w:val="24"/>
        </w:rPr>
        <w:t>видеграфиков</w:t>
      </w:r>
      <w:proofErr w:type="spellEnd"/>
      <w:r w:rsidRPr="00993DEB">
        <w:rPr>
          <w:rFonts w:ascii="Times New Roman" w:hAnsi="Times New Roman" w:cs="Times New Roman"/>
          <w:sz w:val="24"/>
          <w:szCs w:val="24"/>
        </w:rPr>
        <w:t>, рисунков, карт…</w:t>
      </w:r>
    </w:p>
    <w:p w:rsidR="00993DEB" w:rsidRPr="00993DEB" w:rsidRDefault="00993DEB" w:rsidP="00993DE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DEB">
        <w:rPr>
          <w:rFonts w:ascii="Times New Roman" w:hAnsi="Times New Roman" w:cs="Times New Roman"/>
          <w:b/>
          <w:sz w:val="24"/>
          <w:szCs w:val="24"/>
        </w:rPr>
        <w:t>Математика и профессии.</w:t>
      </w:r>
      <w:r w:rsidRPr="00993DEB">
        <w:rPr>
          <w:rFonts w:ascii="Times New Roman" w:hAnsi="Times New Roman" w:cs="Times New Roman"/>
          <w:sz w:val="24"/>
          <w:szCs w:val="24"/>
        </w:rPr>
        <w:t xml:space="preserve"> Математика и профессии. Применение математики для формирования позитивного отношения к труду, интереса к осуществлению различных видов деятельности, осознания своих интересов и профессиональной направленности личности. Демонстрация возможностей математики для оптимизации решения профессионально ориентированных задач.</w:t>
      </w:r>
    </w:p>
    <w:p w:rsidR="008B1278" w:rsidRPr="00F10EFC" w:rsidRDefault="008B1278" w:rsidP="008B1278">
      <w:pPr>
        <w:spacing w:after="0" w:line="360" w:lineRule="auto"/>
        <w:ind w:left="70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EFC">
        <w:rPr>
          <w:rFonts w:ascii="Times New Roman" w:eastAsia="Times New Roman" w:hAnsi="Times New Roman" w:cs="Times New Roman"/>
          <w:b/>
          <w:bCs/>
          <w:sz w:val="24"/>
          <w:szCs w:val="24"/>
        </w:rPr>
        <w:t>9 класс</w:t>
      </w:r>
    </w:p>
    <w:p w:rsidR="00612198" w:rsidRPr="00F10EFC" w:rsidRDefault="00612198" w:rsidP="00F10EF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10EFC">
        <w:rPr>
          <w:rFonts w:ascii="Times New Roman" w:hAnsi="Times New Roman"/>
          <w:b/>
          <w:sz w:val="24"/>
          <w:szCs w:val="24"/>
        </w:rPr>
        <w:t>Математика как средство оптимизации повседневной деятельности человека</w:t>
      </w:r>
      <w:r w:rsidRPr="00F10EFC">
        <w:rPr>
          <w:rFonts w:ascii="Times New Roman" w:hAnsi="Times New Roman"/>
          <w:sz w:val="24"/>
          <w:szCs w:val="24"/>
        </w:rPr>
        <w:t>: в устройстве семейного быта, в</w:t>
      </w:r>
      <w:r w:rsidR="00F10EFC" w:rsidRPr="00F10EFC">
        <w:rPr>
          <w:rFonts w:ascii="Times New Roman" w:hAnsi="Times New Roman"/>
          <w:sz w:val="24"/>
          <w:szCs w:val="24"/>
        </w:rPr>
        <w:t xml:space="preserve"> </w:t>
      </w:r>
      <w:r w:rsidRPr="00F10EFC">
        <w:rPr>
          <w:rFonts w:ascii="Times New Roman" w:hAnsi="Times New Roman"/>
          <w:sz w:val="24"/>
          <w:szCs w:val="24"/>
        </w:rPr>
        <w:t>семейной экономике, при совершении покупок, выборе товаров и услуг, организации отдыха и др. Математика как язык науки. Использование математического языка для количественной обработки различной информации. Описание и интерпретация различных процессов и явлений окружающего мира на языке математики. Формирование познавательного интереса учащихся к использованию</w:t>
      </w:r>
      <w:r w:rsidR="00F10EFC" w:rsidRPr="00F10EFC">
        <w:rPr>
          <w:rFonts w:ascii="Times New Roman" w:hAnsi="Times New Roman"/>
          <w:sz w:val="24"/>
          <w:szCs w:val="24"/>
        </w:rPr>
        <w:t xml:space="preserve"> </w:t>
      </w:r>
      <w:r w:rsidRPr="00F10EFC">
        <w:rPr>
          <w:rFonts w:ascii="Times New Roman" w:hAnsi="Times New Roman"/>
          <w:sz w:val="24"/>
          <w:szCs w:val="24"/>
        </w:rPr>
        <w:t>математического языка для осуществления учебно-исследовательской деятельности.</w:t>
      </w:r>
    </w:p>
    <w:p w:rsidR="00612198" w:rsidRPr="00F10EFC" w:rsidRDefault="00612198" w:rsidP="00F10E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0EFC">
        <w:rPr>
          <w:rFonts w:ascii="Times New Roman" w:hAnsi="Times New Roman"/>
          <w:b/>
          <w:sz w:val="24"/>
          <w:szCs w:val="24"/>
        </w:rPr>
        <w:t>Нахождение процента от числа</w:t>
      </w:r>
      <w:r w:rsidRPr="00F10EFC">
        <w:rPr>
          <w:rFonts w:ascii="Times New Roman" w:hAnsi="Times New Roman"/>
          <w:sz w:val="24"/>
          <w:szCs w:val="24"/>
        </w:rPr>
        <w:t>; нахождение числа по его проценту; нахождение процента одного числа от другого. Процент прибыли, стоимость товара, заработная плата, бюджетный дефицит и профицит, изменение тарифов, пеня.  Задачи, связанные с банковскими расчётами: вычисление ставок процентов в банках; процентный прирост; определение начальных вкладов.</w:t>
      </w:r>
    </w:p>
    <w:p w:rsidR="00612198" w:rsidRPr="00744F98" w:rsidRDefault="00612198" w:rsidP="00744F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4F98">
        <w:rPr>
          <w:rFonts w:ascii="Times New Roman" w:hAnsi="Times New Roman"/>
          <w:sz w:val="24"/>
          <w:szCs w:val="24"/>
        </w:rPr>
        <w:t>Концентрация вещества, процентный раствор. Закон сохранения массы.</w:t>
      </w:r>
    </w:p>
    <w:p w:rsidR="00612198" w:rsidRPr="00744F98" w:rsidRDefault="00612198" w:rsidP="00744F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4F98">
        <w:rPr>
          <w:rFonts w:ascii="Times New Roman" w:hAnsi="Times New Roman"/>
          <w:sz w:val="24"/>
          <w:szCs w:val="24"/>
        </w:rPr>
        <w:t>Задачи ОГЭ по теме «Проценты.  Сплавы»</w:t>
      </w:r>
      <w:r w:rsidR="00744F98">
        <w:rPr>
          <w:rFonts w:ascii="Times New Roman" w:hAnsi="Times New Roman"/>
          <w:sz w:val="24"/>
          <w:szCs w:val="24"/>
        </w:rPr>
        <w:t>. Ч</w:t>
      </w:r>
      <w:r w:rsidRPr="00744F98">
        <w:rPr>
          <w:rFonts w:ascii="Times New Roman" w:hAnsi="Times New Roman"/>
          <w:sz w:val="24"/>
          <w:szCs w:val="24"/>
        </w:rPr>
        <w:t>итать и понимать различные тексты;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744F98">
        <w:rPr>
          <w:rFonts w:ascii="Times New Roman" w:hAnsi="Times New Roman"/>
          <w:sz w:val="24"/>
          <w:szCs w:val="24"/>
        </w:rPr>
        <w:t>работать с информацией, представленной в различной форме;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744F98">
        <w:rPr>
          <w:rFonts w:ascii="Times New Roman" w:hAnsi="Times New Roman"/>
          <w:sz w:val="24"/>
          <w:szCs w:val="24"/>
        </w:rPr>
        <w:t xml:space="preserve">использовать полученную в тексте информацию для решения различных учебно-познавательных и учебно-практических задач. Анализ информации, ее интерпретация. Метод вспомогательной площади. Выбор системы координат. Задачи на построение методом геометрических мест точек. </w:t>
      </w:r>
    </w:p>
    <w:p w:rsidR="00612198" w:rsidRPr="00744F98" w:rsidRDefault="00612198" w:rsidP="00744F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4F98">
        <w:rPr>
          <w:rFonts w:ascii="Times New Roman" w:hAnsi="Times New Roman"/>
          <w:b/>
          <w:sz w:val="24"/>
          <w:szCs w:val="24"/>
        </w:rPr>
        <w:t>Модуль.</w:t>
      </w:r>
      <w:r w:rsidRPr="00744F98">
        <w:rPr>
          <w:rFonts w:ascii="Times New Roman" w:hAnsi="Times New Roman"/>
          <w:sz w:val="24"/>
          <w:szCs w:val="24"/>
        </w:rPr>
        <w:t xml:space="preserve"> Определение, свойства модуля, геометрический смысл модуля. Преобразование выражений, содержащих модуль.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744F98">
        <w:rPr>
          <w:rFonts w:ascii="Times New Roman" w:hAnsi="Times New Roman"/>
          <w:sz w:val="24"/>
          <w:szCs w:val="24"/>
        </w:rPr>
        <w:t>Уравнения, содержащие модуль. Неравенства, содержащие модуль. Уравнения и неравенства, содержащие модуль в модуле. Метод замены переменной. Системы уравнений и неравенств, содержащие модуль.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744F98">
        <w:rPr>
          <w:rFonts w:ascii="Times New Roman" w:hAnsi="Times New Roman"/>
          <w:sz w:val="24"/>
          <w:szCs w:val="24"/>
        </w:rPr>
        <w:t>Графики функций, содержащих модуль. Графический способ  решения уравнений и неравенств с модулем. Задания ОГЭ, содержащие модуль.</w:t>
      </w:r>
    </w:p>
    <w:p w:rsidR="00612198" w:rsidRPr="00F10EFC" w:rsidRDefault="00612198" w:rsidP="00744F9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744F98">
        <w:rPr>
          <w:rFonts w:ascii="Times New Roman" w:hAnsi="Times New Roman"/>
          <w:b/>
          <w:sz w:val="24"/>
          <w:szCs w:val="24"/>
        </w:rPr>
        <w:t>Математика и профессии.</w:t>
      </w:r>
      <w:r w:rsidRPr="00744F98">
        <w:rPr>
          <w:rFonts w:ascii="Times New Roman" w:hAnsi="Times New Roman"/>
          <w:sz w:val="24"/>
          <w:szCs w:val="24"/>
        </w:rPr>
        <w:t xml:space="preserve"> Применение математики для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744F98">
        <w:rPr>
          <w:rFonts w:ascii="Times New Roman" w:hAnsi="Times New Roman"/>
          <w:sz w:val="24"/>
          <w:szCs w:val="24"/>
        </w:rPr>
        <w:t>формирования позитивного отношения к труду, интереса к осуществлению различных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F10EFC">
        <w:rPr>
          <w:rFonts w:ascii="Times New Roman" w:hAnsi="Times New Roman"/>
          <w:sz w:val="24"/>
          <w:szCs w:val="24"/>
        </w:rPr>
        <w:t>видов деятельности, осознания своих интересов и профессиональной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F10EFC">
        <w:rPr>
          <w:rFonts w:ascii="Times New Roman" w:hAnsi="Times New Roman"/>
          <w:sz w:val="24"/>
          <w:szCs w:val="24"/>
        </w:rPr>
        <w:t>направленности личности. Демонстрация возможностей математики для оптимизации</w:t>
      </w:r>
      <w:r w:rsidR="00744F98">
        <w:rPr>
          <w:rFonts w:ascii="Times New Roman" w:hAnsi="Times New Roman"/>
          <w:sz w:val="24"/>
          <w:szCs w:val="24"/>
        </w:rPr>
        <w:t xml:space="preserve"> </w:t>
      </w:r>
      <w:r w:rsidRPr="00F10EFC">
        <w:rPr>
          <w:rFonts w:ascii="Times New Roman" w:hAnsi="Times New Roman"/>
          <w:sz w:val="24"/>
          <w:szCs w:val="24"/>
        </w:rPr>
        <w:t>решения профессионально ориентированных задач.</w:t>
      </w:r>
    </w:p>
    <w:p w:rsidR="008B1278" w:rsidRDefault="008B1278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ПЛАНИРУЕМЫЕ РЕЗУЛЬТАТЫ ОСВОЕНИЯ ПРОГРАММЫ </w:t>
      </w:r>
      <w:r w:rsidR="00661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ФАКУЛЬТАТИВНОГО КУРСА «МАТЕМАТИЧЕСКАЯ ГРАМОТНОСТЬ</w:t>
      </w: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НА УРОВНЕ ОСНОВНОГО ОБЩЕГО ОБРАЗОВАНИЯ</w:t>
      </w: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программы </w:t>
      </w:r>
      <w:r w:rsidR="008B127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факультативного курса «Математическая грамотность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характеризуются: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550752" w:rsidRPr="00740FDD" w:rsidRDefault="00550752" w:rsidP="009D594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550752" w:rsidRPr="00740FDD" w:rsidRDefault="00550752" w:rsidP="00744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 xml:space="preserve">развить представление о числе и роли вычислений в человеческой практике; 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>сформировать  практические  навыки  выполнения  устных,  письменных, инструментальных вычислений, развить вычислительную культуру;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 xml:space="preserve">овладеть  символическим  языком  алгебры,  выработать  формально-оперативные 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>алгебраические  умения  и  научиться  применять  их  к  решению  математических  и нематематических задач;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lastRenderedPageBreak/>
        <w:t>изучить  свойства  и  графики  элементарных  функций,  научиться  использовать функционально-графические  представления  для  описания  и  анализа  реальных зависимостей;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>развить пространственные представления и изобразительные умения, освоить основные факты и     методы  планиметрии,  познакомиться  с  простейшими  пространственными телами и их свойствами;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>получить  представления  о  статистических  закономерностях  в  реальном  мире  и  о различных  способах  их  изучения,  об  особенностях  выводов  и  прогнозов,  носящих вероятностный характер;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eastAsia="Century Gothic" w:hAnsi="Times New Roman"/>
          <w:spacing w:val="7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 xml:space="preserve">развить  логическое  мышление  и  речь  –  умения  логически  обосновывать  суждения, проводить  несложные  систематизации,  приводить  примеры  и  </w:t>
      </w:r>
      <w:proofErr w:type="spellStart"/>
      <w:r w:rsidRPr="000D4F71">
        <w:rPr>
          <w:rFonts w:ascii="Times New Roman" w:eastAsia="Century Gothic" w:hAnsi="Times New Roman"/>
          <w:spacing w:val="7"/>
          <w:sz w:val="24"/>
          <w:szCs w:val="24"/>
        </w:rPr>
        <w:t>контрпримеры</w:t>
      </w:r>
      <w:proofErr w:type="spellEnd"/>
      <w:r w:rsidRPr="000D4F71">
        <w:rPr>
          <w:rFonts w:ascii="Times New Roman" w:eastAsia="Century Gothic" w:hAnsi="Times New Roman"/>
          <w:spacing w:val="7"/>
          <w:sz w:val="24"/>
          <w:szCs w:val="24"/>
        </w:rPr>
        <w:t>, использовать  различные  языки  математики  (словесный,  символический,  графический) для иллюстрации, интерпретации, аргументации и доказательства;</w:t>
      </w:r>
    </w:p>
    <w:p w:rsidR="008B1278" w:rsidRPr="000D4F71" w:rsidRDefault="008B1278" w:rsidP="008B1278">
      <w:pPr>
        <w:pStyle w:val="aa"/>
        <w:numPr>
          <w:ilvl w:val="0"/>
          <w:numId w:val="17"/>
        </w:numPr>
        <w:shd w:val="clear" w:color="auto" w:fill="FFFFFF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0D4F71">
        <w:rPr>
          <w:rFonts w:ascii="Times New Roman" w:eastAsia="Century Gothic" w:hAnsi="Times New Roman"/>
          <w:spacing w:val="7"/>
          <w:sz w:val="24"/>
          <w:szCs w:val="24"/>
        </w:rPr>
        <w:t>сформировать  представления  об  изучаемых  понятиях  и  методах  как  важнейших средствах математического моделирования реальных процессов и явлений.</w:t>
      </w:r>
    </w:p>
    <w:p w:rsidR="00BD4DBF" w:rsidRDefault="00BD4DBF" w:rsidP="00133CC0">
      <w:pPr>
        <w:rPr>
          <w:rFonts w:ascii="Times New Roman" w:hAnsi="Times New Roman" w:cs="Times New Roman"/>
          <w:b/>
          <w:sz w:val="24"/>
          <w:szCs w:val="24"/>
        </w:rPr>
      </w:pPr>
    </w:p>
    <w:p w:rsidR="00744F98" w:rsidRPr="00744F98" w:rsidRDefault="00744F98">
      <w:pPr>
        <w:spacing w:after="200" w:line="276" w:lineRule="auto"/>
        <w:rPr>
          <w:rStyle w:val="fontstyle21"/>
          <w:color w:val="auto"/>
        </w:rPr>
      </w:pPr>
      <w:r>
        <w:rPr>
          <w:rStyle w:val="fontstyle21"/>
          <w:color w:val="FF0000"/>
        </w:rPr>
        <w:br w:type="page"/>
      </w:r>
    </w:p>
    <w:p w:rsidR="00F479DE" w:rsidRDefault="00F479DE" w:rsidP="00133CC0">
      <w:pPr>
        <w:rPr>
          <w:rFonts w:ascii="Times New Roman" w:hAnsi="Times New Roman" w:cs="Times New Roman"/>
          <w:b/>
          <w:sz w:val="24"/>
          <w:szCs w:val="24"/>
        </w:rPr>
        <w:sectPr w:rsidR="00F479DE" w:rsidSect="00133CC0">
          <w:pgSz w:w="11906" w:h="16383"/>
          <w:pgMar w:top="851" w:right="1134" w:bottom="1701" w:left="1134" w:header="720" w:footer="720" w:gutter="0"/>
          <w:cols w:space="720"/>
        </w:sectPr>
      </w:pPr>
    </w:p>
    <w:p w:rsidR="00133CC0" w:rsidRPr="00616175" w:rsidRDefault="00133CC0" w:rsidP="00616175">
      <w:pPr>
        <w:spacing w:after="0" w:line="276" w:lineRule="auto"/>
        <w:ind w:left="120"/>
        <w:jc w:val="center"/>
        <w:rPr>
          <w:rFonts w:ascii="Times New Roman" w:hAnsi="Times New Roman" w:cs="Times New Roman"/>
          <w:lang w:val="en-US"/>
        </w:rPr>
      </w:pPr>
      <w:r w:rsidRPr="00616175">
        <w:rPr>
          <w:rFonts w:ascii="Times New Roman" w:hAnsi="Times New Roman" w:cs="Times New Roman"/>
          <w:b/>
          <w:color w:val="000000"/>
        </w:rPr>
        <w:lastRenderedPageBreak/>
        <w:t>ТЕМАТИЧЕСКОЕ ПЛАНИРОВАНИЕ</w:t>
      </w:r>
      <w:r w:rsidR="005768B1" w:rsidRPr="00616175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bookmarkStart w:id="0" w:name="_GoBack"/>
      <w:bookmarkEnd w:id="0"/>
    </w:p>
    <w:p w:rsidR="00133CC0" w:rsidRPr="00616175" w:rsidRDefault="00133CC0" w:rsidP="00616175">
      <w:pPr>
        <w:spacing w:after="0" w:line="276" w:lineRule="auto"/>
        <w:ind w:left="120"/>
        <w:rPr>
          <w:rFonts w:ascii="Times New Roman" w:hAnsi="Times New Roman" w:cs="Times New Roman"/>
        </w:rPr>
      </w:pPr>
      <w:r w:rsidRPr="00616175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14176" w:type="dxa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418"/>
        <w:gridCol w:w="2976"/>
        <w:gridCol w:w="5529"/>
      </w:tblGrid>
      <w:tr w:rsidR="00740FDD" w:rsidRPr="00616175" w:rsidTr="00616175">
        <w:trPr>
          <w:trHeight w:val="121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616175" w:rsidRDefault="00740FDD" w:rsidP="00C3028F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C3028F" w:rsidRDefault="00740FDD" w:rsidP="00C3028F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C3028F" w:rsidRDefault="00740FDD" w:rsidP="00C3028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616175" w:rsidRDefault="00740FDD" w:rsidP="00C3028F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0FDD" w:rsidRPr="00616175" w:rsidRDefault="00740FDD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AE34FB" w:rsidRPr="00616175" w:rsidTr="00616175">
        <w:trPr>
          <w:trHeight w:val="136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E34FB" w:rsidRPr="00616175" w:rsidRDefault="00C3028F" w:rsidP="00C3028F">
            <w:p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Числа. </w:t>
            </w:r>
            <w:r w:rsidRPr="00C3028F">
              <w:rPr>
                <w:rStyle w:val="fontstyle01"/>
                <w:b w:val="0"/>
                <w:sz w:val="22"/>
                <w:szCs w:val="22"/>
              </w:rPr>
              <w:t>История чисел. Приемы рациональных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 </w:t>
            </w:r>
            <w:r w:rsidRPr="00C3028F">
              <w:rPr>
                <w:rStyle w:val="fontstyle01"/>
                <w:b w:val="0"/>
                <w:sz w:val="22"/>
                <w:szCs w:val="22"/>
              </w:rPr>
              <w:t>вычислений</w:t>
            </w:r>
            <w:r>
              <w:rPr>
                <w:rStyle w:val="fontstyle01"/>
                <w:b w:val="0"/>
                <w:sz w:val="22"/>
                <w:szCs w:val="22"/>
              </w:rPr>
              <w:t>.</w:t>
            </w:r>
            <w:r w:rsidR="00744F98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proofErr w:type="gramStart"/>
            <w:r w:rsidRPr="00C3028F">
              <w:rPr>
                <w:rStyle w:val="fontstyle01"/>
                <w:b w:val="0"/>
                <w:sz w:val="22"/>
                <w:szCs w:val="22"/>
              </w:rPr>
              <w:t>Головоломки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.</w:t>
            </w:r>
            <w:proofErr w:type="gramEnd"/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C3028F">
              <w:rPr>
                <w:rStyle w:val="fontstyle01"/>
                <w:b w:val="0"/>
                <w:sz w:val="22"/>
                <w:szCs w:val="22"/>
              </w:rPr>
              <w:t>Числовые ребусы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C3028F" w:rsidP="00C3028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C3028F" w:rsidRDefault="00FD4176" w:rsidP="00C3028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hyperlink r:id="rId6" w:history="1">
              <w:r w:rsidR="00AE34FB" w:rsidRPr="00C3028F">
                <w:rPr>
                  <w:rStyle w:val="a8"/>
                  <w:rFonts w:ascii="Times New Roman" w:hAnsi="Times New Roman" w:cs="Times New Roman"/>
                </w:rPr>
                <w:t>https://resh.edu.ru/</w:t>
              </w:r>
            </w:hyperlink>
          </w:p>
          <w:p w:rsidR="00C3028F" w:rsidRPr="00C3028F" w:rsidRDefault="00FD4176" w:rsidP="00C3028F">
            <w:pPr>
              <w:spacing w:after="0"/>
              <w:jc w:val="center"/>
              <w:rPr>
                <w:rStyle w:val="fontstyle01"/>
                <w:b w:val="0"/>
              </w:rPr>
            </w:pPr>
            <w:hyperlink r:id="rId7" w:history="1">
              <w:r w:rsidR="00C3028F" w:rsidRPr="00C3028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http://free-math.ru/</w:t>
              </w:r>
            </w:hyperlink>
          </w:p>
          <w:p w:rsidR="00C3028F" w:rsidRPr="00616175" w:rsidRDefault="00FD4176" w:rsidP="00C302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8" w:history="1">
              <w:r w:rsidR="00C3028F" w:rsidRPr="00C3028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  <w:r w:rsidR="00C3028F">
              <w:rPr>
                <w:rStyle w:val="fontstyle01"/>
              </w:rPr>
              <w:t xml:space="preserve"> </w:t>
            </w: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E34FB" w:rsidRPr="00C3028F" w:rsidRDefault="00C3028F" w:rsidP="00DB776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3028F">
              <w:rPr>
                <w:rStyle w:val="fontstyle01"/>
                <w:b w:val="0"/>
              </w:rPr>
              <w:t>Знакомятся с историей развития числа, арифметических действий, с различными системами счисления. Составляют числовые выражения по условию задачи, находят значения числовых выражений, используя приемы рациональных вычислений. Решают логические и традиционные головоломки, разгадывают числовые ребусы.</w:t>
            </w:r>
          </w:p>
        </w:tc>
      </w:tr>
      <w:tr w:rsidR="00AE34FB" w:rsidRPr="00616175" w:rsidTr="00616175">
        <w:trPr>
          <w:trHeight w:val="17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E34FB" w:rsidRPr="004722B7" w:rsidRDefault="00C3028F" w:rsidP="004722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22B7">
              <w:rPr>
                <w:rStyle w:val="fontstyle01"/>
                <w:b w:val="0"/>
                <w:sz w:val="22"/>
                <w:szCs w:val="22"/>
              </w:rPr>
              <w:t>Четность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.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Свойства четных и</w:t>
            </w:r>
            <w:r w:rsid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нечетных чисел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.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Использование четности в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решении олимпиадных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задач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.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Использование четности в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решении олимпиадных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задач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4722B7">
              <w:rPr>
                <w:rStyle w:val="fontstyle01"/>
                <w:b w:val="0"/>
                <w:sz w:val="22"/>
                <w:szCs w:val="22"/>
              </w:rPr>
              <w:t>Прохождение лабиринтов</w:t>
            </w:r>
            <w:r w:rsidR="004722B7" w:rsidRPr="004722B7"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4722B7" w:rsidP="004722B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4722B7" w:rsidRDefault="00FD4176" w:rsidP="004722B7">
            <w:pPr>
              <w:spacing w:after="0" w:line="276" w:lineRule="auto"/>
              <w:ind w:left="135"/>
              <w:jc w:val="center"/>
              <w:rPr>
                <w:rStyle w:val="a8"/>
                <w:rFonts w:ascii="Times New Roman" w:hAnsi="Times New Roman" w:cs="Times New Roman"/>
              </w:rPr>
            </w:pPr>
            <w:hyperlink r:id="rId9" w:history="1">
              <w:r w:rsidR="00AE34FB" w:rsidRPr="004722B7">
                <w:rPr>
                  <w:rStyle w:val="a8"/>
                  <w:rFonts w:ascii="Times New Roman" w:hAnsi="Times New Roman" w:cs="Times New Roman"/>
                </w:rPr>
                <w:t>https://resh.edu.ru/</w:t>
              </w:r>
            </w:hyperlink>
          </w:p>
          <w:p w:rsidR="004722B7" w:rsidRPr="004722B7" w:rsidRDefault="00FD4176" w:rsidP="004722B7">
            <w:pPr>
              <w:spacing w:after="0"/>
              <w:jc w:val="center"/>
              <w:rPr>
                <w:rStyle w:val="fontstyle01"/>
                <w:b w:val="0"/>
              </w:rPr>
            </w:pPr>
            <w:hyperlink r:id="rId10" w:history="1">
              <w:r w:rsidR="004722B7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http://free-math.ru/</w:t>
              </w:r>
            </w:hyperlink>
          </w:p>
          <w:p w:rsidR="004722B7" w:rsidRPr="00616175" w:rsidRDefault="00FD4176" w:rsidP="004722B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11" w:history="1">
              <w:r w:rsidR="004722B7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34FB" w:rsidRPr="004722B7" w:rsidRDefault="004722B7" w:rsidP="00DB776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722B7">
              <w:rPr>
                <w:rStyle w:val="fontstyle01"/>
                <w:b w:val="0"/>
              </w:rPr>
              <w:t xml:space="preserve">Знакомятся со свойствами четных и нечетных чисел. Используют свойств четности в решении олимпиадных задач. Изображают фигур, не отрывая карандаша от бумаги и четность. Используют четность при прохождении лабиринтов </w:t>
            </w:r>
          </w:p>
        </w:tc>
      </w:tr>
      <w:tr w:rsidR="00AE34FB" w:rsidRPr="00616175" w:rsidTr="00DB7767">
        <w:trPr>
          <w:trHeight w:val="122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E34FB" w:rsidRPr="00616175" w:rsidRDefault="004722B7" w:rsidP="00285A7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85A78">
              <w:rPr>
                <w:rStyle w:val="fontstyle01"/>
                <w:b w:val="0"/>
              </w:rPr>
              <w:t>Переливание. Взвешивание</w:t>
            </w:r>
            <w:r w:rsidR="00285A78">
              <w:rPr>
                <w:rStyle w:val="fontstyle01"/>
                <w:b w:val="0"/>
              </w:rPr>
              <w:t xml:space="preserve">. </w:t>
            </w:r>
            <w:r w:rsidR="00285A78" w:rsidRPr="00285A78">
              <w:rPr>
                <w:rStyle w:val="fontstyle01"/>
                <w:b w:val="0"/>
              </w:rPr>
              <w:t>Задачи на переливание</w:t>
            </w:r>
            <w:r w:rsidR="00285A78">
              <w:rPr>
                <w:rStyle w:val="fontstyle01"/>
                <w:b w:val="0"/>
              </w:rPr>
              <w:t xml:space="preserve">. </w:t>
            </w:r>
            <w:r w:rsidR="00285A78" w:rsidRPr="00285A78">
              <w:rPr>
                <w:rStyle w:val="fontstyle01"/>
                <w:b w:val="0"/>
              </w:rPr>
              <w:t>Задачи на взвешивание</w:t>
            </w:r>
            <w:r w:rsidR="00285A78">
              <w:rPr>
                <w:rStyle w:val="fontstyle01"/>
                <w:b w:val="0"/>
              </w:rPr>
              <w:t xml:space="preserve">. </w:t>
            </w:r>
            <w:r w:rsidR="00285A78" w:rsidRPr="00285A78">
              <w:rPr>
                <w:rStyle w:val="fontstyle01"/>
                <w:b w:val="0"/>
              </w:rPr>
              <w:t>Оплата без сдачи и размена</w:t>
            </w:r>
            <w:r w:rsidR="00285A78">
              <w:rPr>
                <w:rStyle w:val="fontstyle01"/>
                <w:b w:val="0"/>
              </w:rPr>
              <w:t xml:space="preserve"> </w:t>
            </w:r>
            <w:r w:rsidR="00285A78" w:rsidRPr="00285A78">
              <w:rPr>
                <w:rStyle w:val="fontstyle01"/>
                <w:b w:val="0"/>
              </w:rPr>
              <w:t>монет</w:t>
            </w:r>
            <w:r w:rsidR="00285A78">
              <w:rPr>
                <w:rStyle w:val="fontstyle01"/>
                <w:b w:val="0"/>
              </w:rPr>
              <w:t>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285A78" w:rsidP="00285A7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Default="00FD4176" w:rsidP="00285A7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12" w:history="1">
              <w:r w:rsidR="00AE34FB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  <w:p w:rsidR="00285A78" w:rsidRPr="00616175" w:rsidRDefault="00FD4176" w:rsidP="00285A7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13" w:history="1">
              <w:r w:rsidR="00285A78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34FB" w:rsidRPr="00285A78" w:rsidRDefault="00285A78" w:rsidP="00DB776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5A78">
              <w:rPr>
                <w:rStyle w:val="fontstyle01"/>
                <w:b w:val="0"/>
              </w:rPr>
              <w:t>Решают задачи на переливание, задачи на взвешивание. Учатся решать задачи на оплату без сдачи и размена монет</w:t>
            </w:r>
          </w:p>
        </w:tc>
      </w:tr>
      <w:tr w:rsidR="00AE34FB" w:rsidRPr="00616175" w:rsidTr="00616175">
        <w:trPr>
          <w:trHeight w:val="17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E34FB" w:rsidRPr="00ED313B" w:rsidRDefault="00ED313B" w:rsidP="00ED313B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D313B">
              <w:rPr>
                <w:rFonts w:ascii="Times New Roman" w:eastAsia="Times New Roman" w:hAnsi="Times New Roman" w:cs="Times New Roman"/>
              </w:rPr>
              <w:t>Комбинаторика.</w:t>
            </w:r>
            <w:r w:rsidRPr="00ED313B">
              <w:rPr>
                <w:rStyle w:val="fontstyle01"/>
                <w:sz w:val="22"/>
                <w:szCs w:val="22"/>
              </w:rPr>
              <w:t xml:space="preserve"> </w:t>
            </w:r>
            <w:r w:rsidRPr="00ED313B">
              <w:rPr>
                <w:rStyle w:val="fontstyle01"/>
                <w:b w:val="0"/>
                <w:sz w:val="22"/>
                <w:szCs w:val="22"/>
              </w:rPr>
              <w:t>Формулы комбинаторики</w:t>
            </w:r>
            <w:r w:rsidRPr="00ED313B">
              <w:rPr>
                <w:rFonts w:ascii="Times New Roman" w:hAnsi="Times New Roman" w:cs="Times New Roman"/>
                <w:b/>
              </w:rPr>
              <w:t xml:space="preserve">. </w:t>
            </w:r>
            <w:r w:rsidRPr="00ED313B">
              <w:rPr>
                <w:rStyle w:val="fontstyle01"/>
                <w:b w:val="0"/>
                <w:sz w:val="22"/>
                <w:szCs w:val="22"/>
              </w:rPr>
              <w:t>Решение комбинаторных задач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ED313B" w:rsidP="00F57ED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Default="00FD4176" w:rsidP="00ED31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14" w:history="1">
              <w:r w:rsidR="00AE34FB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  <w:p w:rsidR="00ED313B" w:rsidRPr="00616175" w:rsidRDefault="00FD4176" w:rsidP="00ED313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15" w:history="1">
              <w:r w:rsidR="00ED313B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34FB" w:rsidRPr="00616175" w:rsidRDefault="00ED313B" w:rsidP="00DB776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D313B">
              <w:rPr>
                <w:rStyle w:val="fontstyle01"/>
                <w:b w:val="0"/>
              </w:rPr>
              <w:t>Знакомятся с некоторыми формулами комбинаторики, применяют их при решении задач</w:t>
            </w:r>
          </w:p>
        </w:tc>
      </w:tr>
      <w:tr w:rsidR="00E005F1" w:rsidRPr="00616175" w:rsidTr="00DB7767">
        <w:trPr>
          <w:trHeight w:val="122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05F1" w:rsidRPr="00616175" w:rsidRDefault="00E005F1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005F1" w:rsidRPr="00207F4C" w:rsidRDefault="00E005F1" w:rsidP="00C90A35">
            <w:pPr>
              <w:rPr>
                <w:rStyle w:val="fontstyle01"/>
                <w:b w:val="0"/>
                <w:sz w:val="22"/>
                <w:szCs w:val="22"/>
              </w:rPr>
            </w:pPr>
            <w:r w:rsidRPr="00207F4C">
              <w:rPr>
                <w:rStyle w:val="fontstyle01"/>
                <w:b w:val="0"/>
                <w:sz w:val="22"/>
                <w:szCs w:val="22"/>
              </w:rPr>
              <w:t xml:space="preserve">Олимпиадные задачи. Решение олимпиадных задач различных конкурсов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05F1" w:rsidRDefault="00E005F1" w:rsidP="00C90A3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05F1" w:rsidRDefault="00FD4176" w:rsidP="00C90A35">
            <w:pPr>
              <w:spacing w:after="0" w:line="276" w:lineRule="auto"/>
              <w:ind w:left="135"/>
              <w:jc w:val="center"/>
              <w:rPr>
                <w:rStyle w:val="a8"/>
                <w:rFonts w:ascii="Times New Roman" w:hAnsi="Times New Roman" w:cs="Times New Roman"/>
                <w:b/>
              </w:rPr>
            </w:pPr>
            <w:hyperlink r:id="rId16" w:history="1">
              <w:r w:rsidR="00E005F1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  <w:p w:rsidR="00E005F1" w:rsidRDefault="00FD4176" w:rsidP="00C90A35">
            <w:pPr>
              <w:spacing w:after="0" w:line="276" w:lineRule="auto"/>
              <w:ind w:left="135"/>
              <w:jc w:val="center"/>
            </w:pPr>
            <w:hyperlink r:id="rId17" w:history="1">
              <w:r w:rsidR="00E005F1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005F1" w:rsidRPr="004722B7" w:rsidRDefault="00E005F1" w:rsidP="00DB7767">
            <w:pPr>
              <w:spacing w:after="0"/>
              <w:jc w:val="both"/>
              <w:rPr>
                <w:rStyle w:val="fontstyle01"/>
                <w:b w:val="0"/>
              </w:rPr>
            </w:pPr>
            <w:r w:rsidRPr="00207F4C">
              <w:rPr>
                <w:rStyle w:val="fontstyle01"/>
                <w:b w:val="0"/>
              </w:rPr>
              <w:t>Решают олимпиадные задачи различных конкурсов</w:t>
            </w:r>
          </w:p>
        </w:tc>
      </w:tr>
      <w:tr w:rsidR="00AE34FB" w:rsidRPr="00616175" w:rsidTr="00DB7767">
        <w:trPr>
          <w:trHeight w:val="150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E34FB" w:rsidRPr="00F57EDB" w:rsidRDefault="00F57EDB" w:rsidP="00F57EDB">
            <w:pPr>
              <w:rPr>
                <w:b/>
              </w:rPr>
            </w:pPr>
            <w:r w:rsidRPr="00F57EDB">
              <w:rPr>
                <w:rStyle w:val="fontstyle01"/>
                <w:b w:val="0"/>
                <w:sz w:val="22"/>
                <w:szCs w:val="22"/>
              </w:rPr>
              <w:t>Логические задачи. Верные и неверные утверждения. Логические задачи. Математические фокусы. Математические игры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F57EDB" w:rsidP="00F57ED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18" w:history="1">
              <w:r w:rsidR="00AE34FB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  <w:r w:rsidR="00AE34FB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5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4FB" w:rsidRPr="00207F4C" w:rsidRDefault="00F57EDB" w:rsidP="00DB7767">
            <w:pPr>
              <w:spacing w:after="0"/>
              <w:jc w:val="both"/>
              <w:rPr>
                <w:b/>
              </w:rPr>
            </w:pPr>
            <w:r w:rsidRPr="00ED313B">
              <w:rPr>
                <w:rStyle w:val="fontstyle01"/>
                <w:b w:val="0"/>
                <w:sz w:val="22"/>
                <w:szCs w:val="22"/>
              </w:rPr>
              <w:t>Знакомятся с понятиями верные и неверные утверждения. Решают логические задачи, задачи</w:t>
            </w:r>
            <w:r w:rsidR="00ED313B" w:rsidRPr="00ED313B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ED313B">
              <w:rPr>
                <w:rStyle w:val="fontstyle01"/>
                <w:b w:val="0"/>
                <w:sz w:val="22"/>
                <w:szCs w:val="22"/>
              </w:rPr>
              <w:t>шутки.</w:t>
            </w:r>
            <w:r w:rsidR="00ED313B" w:rsidRPr="00ED313B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ED313B">
              <w:rPr>
                <w:rStyle w:val="fontstyle01"/>
                <w:b w:val="0"/>
                <w:sz w:val="22"/>
                <w:szCs w:val="22"/>
              </w:rPr>
              <w:t>Разгадывают математические фокусы. Играют в</w:t>
            </w:r>
            <w:r w:rsidR="00ED313B" w:rsidRPr="00ED313B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ED313B">
              <w:rPr>
                <w:rStyle w:val="fontstyle01"/>
                <w:b w:val="0"/>
                <w:sz w:val="22"/>
                <w:szCs w:val="22"/>
              </w:rPr>
              <w:t>различные математические игры</w:t>
            </w:r>
          </w:p>
        </w:tc>
      </w:tr>
      <w:tr w:rsidR="00D31469" w:rsidRPr="00616175" w:rsidTr="00DB7767">
        <w:trPr>
          <w:trHeight w:val="135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Pr="00616175" w:rsidRDefault="00D31469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1469" w:rsidRPr="00E73343" w:rsidRDefault="00D31469" w:rsidP="00E73343">
            <w:pPr>
              <w:rPr>
                <w:rStyle w:val="fontstyle01"/>
                <w:b w:val="0"/>
                <w:sz w:val="22"/>
                <w:szCs w:val="22"/>
              </w:rPr>
            </w:pPr>
            <w:r w:rsidRPr="00E73343">
              <w:rPr>
                <w:rStyle w:val="fontstyle01"/>
                <w:b w:val="0"/>
                <w:sz w:val="22"/>
                <w:szCs w:val="22"/>
              </w:rPr>
              <w:t>Геометрия на клетчатой бумаге. Рисование фигур на клетчатой бумаге. Разрезание фигур на равные части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Default="00E73343" w:rsidP="00F57ED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Default="00FD4176" w:rsidP="00E73343">
            <w:pPr>
              <w:spacing w:after="0" w:line="276" w:lineRule="auto"/>
              <w:ind w:left="135"/>
              <w:jc w:val="center"/>
            </w:pPr>
            <w:hyperlink r:id="rId19" w:history="1">
              <w:r w:rsidR="00E73343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469" w:rsidRPr="00E73343" w:rsidRDefault="00E73343" w:rsidP="00DB7767">
            <w:pPr>
              <w:spacing w:after="0"/>
              <w:jc w:val="both"/>
              <w:rPr>
                <w:rStyle w:val="fontstyle01"/>
                <w:b w:val="0"/>
                <w:sz w:val="22"/>
                <w:szCs w:val="22"/>
              </w:rPr>
            </w:pPr>
            <w:r w:rsidRPr="00E73343">
              <w:rPr>
                <w:rStyle w:val="fontstyle01"/>
                <w:b w:val="0"/>
                <w:sz w:val="22"/>
                <w:szCs w:val="22"/>
              </w:rPr>
              <w:t>Учатся рисовать различные фигуры на клетчатой бумаге. Разрезают фигуры на равные части, для того чтобы решать вычислительные задачи на площади. Игры с пентамино.</w:t>
            </w:r>
          </w:p>
        </w:tc>
      </w:tr>
      <w:tr w:rsidR="00D31469" w:rsidRPr="00616175" w:rsidTr="00DB7767">
        <w:trPr>
          <w:trHeight w:val="163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Pr="00616175" w:rsidRDefault="00D31469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1469" w:rsidRPr="004722B7" w:rsidRDefault="00D31469" w:rsidP="00C90A35">
            <w:pPr>
              <w:rPr>
                <w:rFonts w:ascii="Times New Roman" w:eastAsia="Times New Roman" w:hAnsi="Times New Roman" w:cs="Times New Roman"/>
              </w:rPr>
            </w:pPr>
            <w:r w:rsidRPr="004722B7">
              <w:rPr>
                <w:rStyle w:val="fontstyle01"/>
                <w:b w:val="0"/>
                <w:sz w:val="22"/>
                <w:szCs w:val="22"/>
              </w:rPr>
              <w:t xml:space="preserve">Геометрия в пространстве.  Задачи со спичками. Куб. Параллелепипед. Узлы на веревке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Pr="00616175" w:rsidRDefault="00D31469" w:rsidP="00C90A3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469" w:rsidRDefault="00FD4176" w:rsidP="00C90A35">
            <w:pPr>
              <w:spacing w:after="0" w:line="276" w:lineRule="auto"/>
              <w:ind w:left="135"/>
              <w:jc w:val="center"/>
              <w:rPr>
                <w:rStyle w:val="a8"/>
                <w:rFonts w:ascii="Times New Roman" w:hAnsi="Times New Roman" w:cs="Times New Roman"/>
                <w:b/>
              </w:rPr>
            </w:pPr>
            <w:hyperlink r:id="rId20" w:history="1">
              <w:r w:rsidR="00D31469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  <w:p w:rsidR="00D31469" w:rsidRPr="00616175" w:rsidRDefault="00FD4176" w:rsidP="00C90A3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hyperlink r:id="rId21" w:history="1">
              <w:r w:rsidR="00D31469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469" w:rsidRPr="00DB7767" w:rsidRDefault="00D31469" w:rsidP="00DB77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22B7">
              <w:rPr>
                <w:rStyle w:val="fontstyle01"/>
                <w:b w:val="0"/>
              </w:rPr>
              <w:t>Решают задачи со спичками. Изучают свойства куба и параллелепипеда, учатся изображать их на клетчатой бумаге. Рисуют развертки фигур. Изучают различные узлы на веревке, учатся их завязывать</w:t>
            </w:r>
          </w:p>
        </w:tc>
      </w:tr>
      <w:tr w:rsidR="00207F4C" w:rsidRPr="00616175" w:rsidTr="00DB7767">
        <w:trPr>
          <w:trHeight w:val="136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F4C" w:rsidRPr="00616175" w:rsidRDefault="00207F4C" w:rsidP="00616175">
            <w:pPr>
              <w:pStyle w:val="aa"/>
              <w:numPr>
                <w:ilvl w:val="0"/>
                <w:numId w:val="18"/>
              </w:numPr>
              <w:spacing w:after="0"/>
              <w:ind w:left="183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07F4C" w:rsidRPr="00207F4C" w:rsidRDefault="00E005F1" w:rsidP="00207F4C">
            <w:pPr>
              <w:rPr>
                <w:rStyle w:val="fontstyle01"/>
                <w:b w:val="0"/>
                <w:sz w:val="22"/>
                <w:szCs w:val="22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Повторение</w:t>
            </w:r>
            <w:r w:rsidR="00207F4C" w:rsidRPr="00207F4C"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F4C" w:rsidRDefault="00E005F1" w:rsidP="00C90A3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F4C" w:rsidRDefault="00FD4176" w:rsidP="00207F4C">
            <w:pPr>
              <w:spacing w:after="0" w:line="276" w:lineRule="auto"/>
              <w:ind w:left="135"/>
              <w:jc w:val="center"/>
              <w:rPr>
                <w:rStyle w:val="a8"/>
                <w:rFonts w:ascii="Times New Roman" w:hAnsi="Times New Roman" w:cs="Times New Roman"/>
                <w:b/>
              </w:rPr>
            </w:pPr>
            <w:hyperlink r:id="rId22" w:history="1">
              <w:r w:rsidR="00207F4C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</w:t>
              </w:r>
            </w:hyperlink>
          </w:p>
          <w:p w:rsidR="00207F4C" w:rsidRDefault="00FD4176" w:rsidP="00207F4C">
            <w:pPr>
              <w:spacing w:after="0" w:line="276" w:lineRule="auto"/>
              <w:ind w:left="135"/>
              <w:jc w:val="center"/>
            </w:pPr>
            <w:hyperlink r:id="rId23" w:history="1">
              <w:r w:rsidR="00207F4C" w:rsidRPr="004722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  <w:tc>
          <w:tcPr>
            <w:tcW w:w="55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F4C" w:rsidRPr="00E005F1" w:rsidRDefault="00E005F1" w:rsidP="00DB7767">
            <w:pPr>
              <w:spacing w:after="0"/>
              <w:jc w:val="center"/>
              <w:rPr>
                <w:rStyle w:val="fontstyle01"/>
                <w:rFonts w:asciiTheme="minorHAnsi" w:hAnsiTheme="minorHAnsi" w:cstheme="minorBidi"/>
                <w:bCs w:val="0"/>
                <w:color w:val="auto"/>
              </w:rPr>
            </w:pPr>
            <w:r w:rsidRPr="00E005F1">
              <w:rPr>
                <w:rStyle w:val="fontstyle01"/>
                <w:b w:val="0"/>
              </w:rPr>
              <w:t>Защищают мини-проекты</w:t>
            </w:r>
          </w:p>
        </w:tc>
      </w:tr>
      <w:tr w:rsidR="00AE34FB" w:rsidRPr="00616175" w:rsidTr="00DB7767">
        <w:trPr>
          <w:trHeight w:val="813"/>
        </w:trPr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DB77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34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34FB" w:rsidRPr="00616175" w:rsidRDefault="00AE34FB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33CC0" w:rsidRPr="00616175" w:rsidRDefault="00133CC0" w:rsidP="00616175">
      <w:pPr>
        <w:spacing w:after="0" w:line="276" w:lineRule="auto"/>
        <w:rPr>
          <w:rFonts w:ascii="Times New Roman" w:hAnsi="Times New Roman" w:cs="Times New Roman"/>
        </w:rPr>
        <w:sectPr w:rsidR="00133CC0" w:rsidRPr="00616175" w:rsidSect="00BD4DBF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133CC0" w:rsidRPr="00616175" w:rsidRDefault="00133CC0" w:rsidP="00616175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r w:rsidRPr="00616175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14334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058"/>
        <w:gridCol w:w="1420"/>
        <w:gridCol w:w="3098"/>
        <w:gridCol w:w="5982"/>
      </w:tblGrid>
      <w:tr w:rsidR="00AC2FC7" w:rsidRPr="00616175" w:rsidTr="0036587F">
        <w:trPr>
          <w:trHeight w:val="1489"/>
        </w:trPr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616175" w:rsidRDefault="00AC2FC7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C2FC7" w:rsidRPr="00616175" w:rsidRDefault="00AC2FC7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2FC7" w:rsidRPr="00616175" w:rsidRDefault="00AC2FC7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36587F" w:rsidRPr="00616175" w:rsidTr="00612198">
        <w:trPr>
          <w:trHeight w:val="1489"/>
        </w:trPr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pStyle w:val="aa"/>
              <w:numPr>
                <w:ilvl w:val="0"/>
                <w:numId w:val="19"/>
              </w:numPr>
              <w:spacing w:after="0"/>
              <w:ind w:left="42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6587F" w:rsidRPr="003908D7" w:rsidRDefault="00C90A35" w:rsidP="00C90A35">
            <w:pPr>
              <w:rPr>
                <w:rFonts w:ascii="Times New Roman" w:eastAsia="Times New Roman" w:hAnsi="Times New Roman" w:cs="Times New Roman"/>
              </w:rPr>
            </w:pPr>
            <w:r w:rsidRPr="003908D7">
              <w:rPr>
                <w:rStyle w:val="fontstyle01"/>
                <w:b w:val="0"/>
              </w:rPr>
              <w:t>Изменение и зависимости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3908D7" w:rsidRDefault="00E5179E" w:rsidP="003908D7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08D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3908D7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24" w:history="1">
              <w:r w:rsidR="0036587F" w:rsidRPr="003908D7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="0036587F" w:rsidRPr="003908D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C90A35" w:rsidRPr="003908D7" w:rsidRDefault="0036587F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Fonts w:ascii="Times New Roman" w:hAnsi="Times New Roman" w:cs="Times New Roman"/>
              </w:rPr>
              <w:t xml:space="preserve"> </w:t>
            </w:r>
            <w:r w:rsidR="00C90A35" w:rsidRPr="003908D7">
              <w:rPr>
                <w:rStyle w:val="fontstyle01"/>
                <w:b w:val="0"/>
              </w:rPr>
              <w:t xml:space="preserve">– выполнять действия с натуральными числами, с обыкновенными дробями: упорядочение долей, сложение и вычитание несложных дробей;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 выполнять действия с числовыми выражениями; составлять числовое выражение;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выполнять деление с остатком, иметь представление о делителях и кратных;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выполнять приближенные вычисления, прикидку и оценку результата вычислений, округлять до указанной разрядной единицы, а также с учётом условий описанной ситуации по недостатку или по избытку;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распознавать и делать выводы о зависимости между двумя величинами (прямая/обратная); решать задачи на увеличение/уменьшение на/в;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 – переводить единицы измерения длины и времени из более крупных в более мелкие и обратно;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 решать задачи методом перебора вариантов;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читать, заполнять и интерпретировать данные таблиц, столбчатой и круговой диаграмм;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иметь представление о шкалах; ориентироваться на числовой прямой;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–устанавливать соответствие между реальным размером объекта и представленным на изображении;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 распознавать геометрические формы и описывать </w:t>
            </w:r>
            <w:r w:rsidRPr="003908D7">
              <w:rPr>
                <w:rStyle w:val="fontstyle01"/>
                <w:b w:val="0"/>
              </w:rPr>
              <w:lastRenderedPageBreak/>
              <w:t xml:space="preserve">объекты окружающего мира с помощью языка геометрии;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>– представлять объект по описанию, рисунку, заданным характеристикам; мысленно трансформировать трёхмерную фигуру (реальный объект) в двумерную и обратно, распознавать развертки куба, параллелепипеда;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 складывать фигуры из квадратов, прямоугольников, треугольников, отрезков, разбивать на указанные формы;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rStyle w:val="fontstyle01"/>
                <w:b w:val="0"/>
              </w:rPr>
            </w:pPr>
            <w:r w:rsidRPr="003908D7">
              <w:rPr>
                <w:rStyle w:val="fontstyle01"/>
                <w:b w:val="0"/>
              </w:rPr>
              <w:t xml:space="preserve">–использовать для решения задач простейшие свойства квадрата и прямоугольника; </w:t>
            </w:r>
          </w:p>
          <w:p w:rsidR="00C90A35" w:rsidRPr="003908D7" w:rsidRDefault="00C90A35" w:rsidP="00C90A35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908D7">
              <w:rPr>
                <w:rStyle w:val="fontstyle01"/>
                <w:b w:val="0"/>
              </w:rPr>
              <w:t>–иметь представление о площади и периметре, применять формулы нахождения периметра и площади квадрата и прямоугольника;</w:t>
            </w:r>
          </w:p>
          <w:p w:rsidR="0036587F" w:rsidRPr="003908D7" w:rsidRDefault="00C90A35" w:rsidP="00C90A35">
            <w:pPr>
              <w:jc w:val="both"/>
              <w:rPr>
                <w:sz w:val="24"/>
                <w:szCs w:val="24"/>
              </w:rPr>
            </w:pPr>
            <w:r w:rsidRPr="003908D7">
              <w:rPr>
                <w:rStyle w:val="fontstyle01"/>
                <w:b w:val="0"/>
              </w:rPr>
              <w:t>– проверять истинность утверждений, обосновывать вывод, утверждение, полученный результат.</w:t>
            </w:r>
          </w:p>
        </w:tc>
      </w:tr>
      <w:tr w:rsidR="0036587F" w:rsidRPr="00616175" w:rsidTr="00612198">
        <w:trPr>
          <w:trHeight w:val="1489"/>
        </w:trPr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pStyle w:val="aa"/>
              <w:numPr>
                <w:ilvl w:val="0"/>
                <w:numId w:val="19"/>
              </w:numPr>
              <w:spacing w:after="0"/>
              <w:ind w:left="42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6587F" w:rsidRPr="003908D7" w:rsidRDefault="00C90A35" w:rsidP="00C90A35">
            <w:pPr>
              <w:rPr>
                <w:b/>
                <w:sz w:val="24"/>
                <w:szCs w:val="24"/>
              </w:rPr>
            </w:pPr>
            <w:r w:rsidRPr="003908D7">
              <w:rPr>
                <w:rStyle w:val="fontstyle01"/>
                <w:b w:val="0"/>
              </w:rPr>
              <w:t>Пространство и форма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3908D7" w:rsidRDefault="00E5179E" w:rsidP="003908D7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08D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25" w:history="1">
              <w:r w:rsidR="0036587F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https://resh.edu.ru/subject/12/6/</w:t>
              </w:r>
            </w:hyperlink>
            <w:r w:rsidR="0036587F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vMerge/>
            <w:tcBorders>
              <w:left w:val="single" w:sz="2" w:space="0" w:color="auto"/>
            </w:tcBorders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6587F" w:rsidRPr="00616175" w:rsidTr="00612198">
        <w:trPr>
          <w:trHeight w:val="1489"/>
        </w:trPr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pStyle w:val="aa"/>
              <w:numPr>
                <w:ilvl w:val="0"/>
                <w:numId w:val="19"/>
              </w:numPr>
              <w:spacing w:after="0"/>
              <w:ind w:left="42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6587F" w:rsidRPr="003908D7" w:rsidRDefault="00C90A35" w:rsidP="00C90A35">
            <w:pPr>
              <w:rPr>
                <w:b/>
                <w:sz w:val="24"/>
                <w:szCs w:val="24"/>
              </w:rPr>
            </w:pPr>
            <w:r w:rsidRPr="003908D7">
              <w:rPr>
                <w:rStyle w:val="fontstyle01"/>
                <w:b w:val="0"/>
              </w:rPr>
              <w:t>Количество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3908D7" w:rsidRDefault="00E5179E" w:rsidP="003908D7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08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26" w:history="1">
              <w:r w:rsidR="0036587F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https://resh.edu.ru/subject/12/6/</w:t>
              </w:r>
            </w:hyperlink>
            <w:r w:rsidR="0036587F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vMerge/>
            <w:tcBorders>
              <w:left w:val="single" w:sz="2" w:space="0" w:color="auto"/>
            </w:tcBorders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6587F" w:rsidRPr="00616175" w:rsidTr="00612198">
        <w:trPr>
          <w:trHeight w:val="1489"/>
        </w:trPr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pStyle w:val="aa"/>
              <w:numPr>
                <w:ilvl w:val="0"/>
                <w:numId w:val="19"/>
              </w:numPr>
              <w:spacing w:after="0"/>
              <w:ind w:left="42" w:firstLine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6587F" w:rsidRPr="003908D7" w:rsidRDefault="00C90A35" w:rsidP="00C90A35">
            <w:pPr>
              <w:rPr>
                <w:b/>
                <w:sz w:val="24"/>
                <w:szCs w:val="24"/>
              </w:rPr>
            </w:pPr>
            <w:r w:rsidRPr="003908D7">
              <w:rPr>
                <w:rStyle w:val="fontstyle01"/>
                <w:b w:val="0"/>
              </w:rPr>
              <w:t>Неопределенность и данные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3908D7" w:rsidRDefault="00E5179E" w:rsidP="003908D7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08D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27" w:history="1">
              <w:r w:rsidR="0036587F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https://resh.edu.ru/subject/12/6/</w:t>
              </w:r>
            </w:hyperlink>
            <w:r w:rsidR="0036587F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6587F" w:rsidRPr="00616175" w:rsidTr="0036587F">
        <w:trPr>
          <w:trHeight w:val="143"/>
        </w:trPr>
        <w:tc>
          <w:tcPr>
            <w:tcW w:w="38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87F" w:rsidRPr="00616175" w:rsidRDefault="0036587F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87F" w:rsidRPr="003908D7" w:rsidRDefault="0036587F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08D7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87F" w:rsidRPr="00616175" w:rsidRDefault="0036587F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33CC0" w:rsidRDefault="00133CC0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744F98" w:rsidRPr="00616175" w:rsidRDefault="00744F98" w:rsidP="00616175">
      <w:pPr>
        <w:spacing w:after="0" w:line="276" w:lineRule="auto"/>
        <w:rPr>
          <w:rFonts w:ascii="Times New Roman" w:hAnsi="Times New Roman" w:cs="Times New Roman"/>
        </w:rPr>
      </w:pPr>
    </w:p>
    <w:p w:rsidR="00CB601E" w:rsidRPr="00616175" w:rsidRDefault="00CB601E" w:rsidP="00616175">
      <w:pPr>
        <w:spacing w:after="0" w:line="276" w:lineRule="auto"/>
        <w:rPr>
          <w:rFonts w:ascii="Times New Roman" w:hAnsi="Times New Roman" w:cs="Times New Roman"/>
        </w:rPr>
      </w:pPr>
    </w:p>
    <w:p w:rsidR="0036587F" w:rsidRPr="00616175" w:rsidRDefault="0036587F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  <w:r w:rsidRPr="00616175">
        <w:rPr>
          <w:rFonts w:ascii="Times New Roman" w:hAnsi="Times New Roman" w:cs="Times New Roman"/>
          <w:b/>
          <w:color w:val="000000"/>
        </w:rPr>
        <w:lastRenderedPageBreak/>
        <w:t xml:space="preserve">7 КЛАСС </w:t>
      </w:r>
    </w:p>
    <w:tbl>
      <w:tblPr>
        <w:tblW w:w="14334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4"/>
        <w:gridCol w:w="1420"/>
        <w:gridCol w:w="3098"/>
        <w:gridCol w:w="5982"/>
      </w:tblGrid>
      <w:tr w:rsidR="0036587F" w:rsidRPr="00616175" w:rsidTr="0036587F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744F98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744F98" w:rsidRDefault="0036587F" w:rsidP="00744F98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87F" w:rsidRPr="00616175" w:rsidRDefault="0036587F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744F98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CC4B49" w:rsidRPr="00616175" w:rsidTr="00612198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0"/>
              </w:numPr>
              <w:spacing w:after="0"/>
              <w:ind w:left="183" w:firstLine="2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CC4B49" w:rsidP="00744F9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eastAsia="Times New Roman" w:hAnsi="Times New Roman" w:cs="Times New Roman"/>
              </w:rPr>
              <w:t>Текстовые задачи</w:t>
            </w:r>
            <w:r w:rsidR="00744F98">
              <w:rPr>
                <w:rFonts w:ascii="Times New Roman" w:eastAsia="Times New Roman" w:hAnsi="Times New Roman" w:cs="Times New Roman"/>
              </w:rPr>
              <w:t xml:space="preserve">. </w:t>
            </w:r>
            <w:r w:rsidRPr="00616175">
              <w:rPr>
                <w:rFonts w:ascii="Times New Roman" w:eastAsia="Times New Roman" w:hAnsi="Times New Roman" w:cs="Times New Roman"/>
              </w:rPr>
              <w:t>Решение задач практического содержания арифметическим и алгебраическим способами. Решение задач на перевод единиц измерения с практическим содержанием.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28" w:history="1">
              <w:r w:rsidR="00CC4B49" w:rsidRPr="00616175">
                <w:rPr>
                  <w:rStyle w:val="a8"/>
                  <w:rFonts w:ascii="Times New Roman" w:hAnsi="Times New Roman" w:cs="Times New Roman"/>
                </w:rPr>
                <w:t>https://resh.edu.ru/subject/16/7/</w:t>
              </w:r>
            </w:hyperlink>
            <w:r w:rsidR="00CC4B49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CC4B49" w:rsidRPr="00616175" w:rsidRDefault="009862A5" w:rsidP="00744F9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 xml:space="preserve">Решать  текстовые задачи разных типов на производительность, покупки, движение. Решать задачи, требующие логического мышления и рассуждений, а также находить пересечение, объединение, подмножество в простейших ситуациях. Строить цепочки умозаключений на основе использования правил логики </w:t>
            </w:r>
            <w:proofErr w:type="gramStart"/>
            <w:r w:rsidRPr="00616175">
              <w:rPr>
                <w:rFonts w:ascii="Times New Roman" w:hAnsi="Times New Roman" w:cs="Times New Roman"/>
              </w:rPr>
              <w:t>Анализировать</w:t>
            </w:r>
            <w:proofErr w:type="gramEnd"/>
            <w:r w:rsidRPr="00616175">
              <w:rPr>
                <w:rFonts w:ascii="Times New Roman" w:hAnsi="Times New Roman" w:cs="Times New Roman"/>
              </w:rPr>
              <w:t xml:space="preserve"> задачу, устанавливать зависимость между величинами, взаимосвязь между условием и вопросом задачи. Объяснять решение, ответ. Планировать ход решения задачи, оценивать правильность хода решения и реальность ответа на вопрос задачи. Иллюстрировать с помощью графика реальную зависимость или процесс по их характеристикам, строить диаграммы и графики на основе данных. Оперировать с  единицами измерения длины, площади, объёма, массы, времени, скорости.</w:t>
            </w:r>
          </w:p>
        </w:tc>
      </w:tr>
      <w:tr w:rsidR="00CC4B49" w:rsidRPr="00616175" w:rsidTr="00612198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0"/>
              </w:numPr>
              <w:spacing w:after="0"/>
              <w:ind w:left="42"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CC4B49" w:rsidP="00744F9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eastAsia="Times New Roman" w:hAnsi="Times New Roman" w:cs="Times New Roman"/>
              </w:rPr>
              <w:t>Геометрические задачи</w:t>
            </w:r>
            <w:r w:rsidR="00744F98">
              <w:rPr>
                <w:rFonts w:ascii="Times New Roman" w:eastAsia="Times New Roman" w:hAnsi="Times New Roman" w:cs="Times New Roman"/>
              </w:rPr>
              <w:t xml:space="preserve">. </w:t>
            </w:r>
            <w:r w:rsidRPr="00616175">
              <w:rPr>
                <w:rFonts w:ascii="Times New Roman" w:eastAsia="Times New Roman" w:hAnsi="Times New Roman" w:cs="Times New Roman"/>
              </w:rPr>
              <w:t>Задачи на построение. Свойства фигур, применяемые в повседневной жизни. Задачи практического содержания. Исследовательские задач.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29" w:history="1">
              <w:r w:rsidR="00CC4B49" w:rsidRPr="00616175">
                <w:rPr>
                  <w:rStyle w:val="a8"/>
                  <w:rFonts w:ascii="Times New Roman" w:hAnsi="Times New Roman" w:cs="Times New Roman"/>
                </w:rPr>
                <w:t>https://resh.edu.ru/subject/17/7/</w:t>
              </w:r>
            </w:hyperlink>
            <w:r w:rsidR="00CC4B49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left w:val="single" w:sz="2" w:space="0" w:color="auto"/>
            </w:tcBorders>
            <w:vAlign w:val="center"/>
          </w:tcPr>
          <w:p w:rsidR="00CC4B49" w:rsidRPr="00616175" w:rsidRDefault="009862A5" w:rsidP="00616175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bCs/>
              </w:rPr>
            </w:pPr>
            <w:r w:rsidRPr="00616175">
              <w:rPr>
                <w:rFonts w:ascii="Times New Roman" w:hAnsi="Times New Roman" w:cs="Times New Roman"/>
              </w:rPr>
              <w:t>Оперировать свойствами геометрических фигур, применять геометрические факты для решения задач</w:t>
            </w:r>
          </w:p>
        </w:tc>
      </w:tr>
      <w:tr w:rsidR="00CC4B49" w:rsidRPr="00616175" w:rsidTr="00612198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0"/>
              </w:numPr>
              <w:spacing w:after="0"/>
              <w:ind w:left="42"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CC4B49" w:rsidP="00744F9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eastAsia="Times New Roman" w:hAnsi="Times New Roman" w:cs="Times New Roman"/>
              </w:rPr>
              <w:t>Функции и графики</w:t>
            </w:r>
            <w:r w:rsidR="00744F98">
              <w:rPr>
                <w:rFonts w:ascii="Times New Roman" w:eastAsia="Times New Roman" w:hAnsi="Times New Roman" w:cs="Times New Roman"/>
              </w:rPr>
              <w:t xml:space="preserve">. </w:t>
            </w:r>
            <w:r w:rsidRPr="00616175">
              <w:rPr>
                <w:rFonts w:ascii="Times New Roman" w:eastAsia="Times New Roman" w:hAnsi="Times New Roman" w:cs="Times New Roman"/>
              </w:rPr>
              <w:t xml:space="preserve">Моделирование изменений различных процессов при помощи графиков. Функциональная зависимость, </w:t>
            </w:r>
            <w:r w:rsidRPr="00616175">
              <w:rPr>
                <w:rFonts w:ascii="Times New Roman" w:eastAsia="Times New Roman" w:hAnsi="Times New Roman" w:cs="Times New Roman"/>
              </w:rPr>
              <w:lastRenderedPageBreak/>
              <w:t>работа с формулами.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30" w:history="1">
              <w:r w:rsidR="00CC4B49" w:rsidRPr="00616175">
                <w:rPr>
                  <w:rStyle w:val="a8"/>
                  <w:rFonts w:ascii="Times New Roman" w:hAnsi="Times New Roman" w:cs="Times New Roman"/>
                </w:rPr>
                <w:t>https://resh.edu.ru/subject/16/7/</w:t>
              </w:r>
            </w:hyperlink>
            <w:r w:rsidR="00CC4B49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left w:val="single" w:sz="2" w:space="0" w:color="auto"/>
            </w:tcBorders>
            <w:vAlign w:val="center"/>
          </w:tcPr>
          <w:p w:rsidR="00CC4B49" w:rsidRPr="00616175" w:rsidRDefault="009862A5" w:rsidP="00616175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bCs/>
              </w:rPr>
            </w:pPr>
            <w:r w:rsidRPr="00616175">
              <w:rPr>
                <w:rFonts w:ascii="Times New Roman" w:hAnsi="Times New Roman" w:cs="Times New Roman"/>
              </w:rPr>
              <w:t>Оперировать понятиями «функция», «график функции», «способы задания функции», уметь строить график линейной функции. Решать линейные уравнения, системы линейных уравнений.</w:t>
            </w:r>
          </w:p>
        </w:tc>
      </w:tr>
      <w:tr w:rsidR="00CC4B49" w:rsidRPr="00616175" w:rsidTr="00612198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0"/>
              </w:numPr>
              <w:spacing w:after="0"/>
              <w:ind w:left="42"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CC4B49" w:rsidP="00744F9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eastAsia="Times New Roman" w:hAnsi="Times New Roman" w:cs="Times New Roman"/>
              </w:rPr>
              <w:t>Статистика</w:t>
            </w:r>
            <w:r w:rsidR="00744F98">
              <w:rPr>
                <w:rFonts w:ascii="Times New Roman" w:eastAsia="Times New Roman" w:hAnsi="Times New Roman" w:cs="Times New Roman"/>
              </w:rPr>
              <w:t xml:space="preserve">. </w:t>
            </w:r>
            <w:r w:rsidRPr="00616175">
              <w:rPr>
                <w:rFonts w:ascii="Times New Roman" w:eastAsia="Times New Roman" w:hAnsi="Times New Roman" w:cs="Times New Roman"/>
              </w:rPr>
              <w:t>Статистические явления, представленные в различной форме: текст, таблица, столбчатые и линейные диаграммы, гистограммы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31" w:history="1">
              <w:r w:rsidR="00CC4B49" w:rsidRPr="00616175">
                <w:rPr>
                  <w:rStyle w:val="a8"/>
                  <w:rFonts w:ascii="Times New Roman" w:hAnsi="Times New Roman" w:cs="Times New Roman"/>
                </w:rPr>
                <w:t>https://resh.edu.ru/subject/16/7/</w:t>
              </w:r>
            </w:hyperlink>
            <w:r w:rsidR="00CC4B49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left w:val="single" w:sz="2" w:space="0" w:color="auto"/>
            </w:tcBorders>
            <w:vAlign w:val="center"/>
          </w:tcPr>
          <w:p w:rsidR="00CC4B49" w:rsidRPr="00616175" w:rsidRDefault="00384B3E" w:rsidP="00744F98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bCs/>
              </w:rPr>
            </w:pPr>
            <w:r w:rsidRPr="00616175">
              <w:rPr>
                <w:rFonts w:ascii="Times New Roman" w:hAnsi="Times New Roman" w:cs="Times New Roman"/>
              </w:rPr>
              <w:t>Извлекать информацию, представленную в таблицах, на диаграммах, графиках. Читать и анализировать  несложные готовые столбчатые диаграммы, читать и анализировать  несложные готовые таблицы,  а также выполнять оценки, прикидки.</w:t>
            </w:r>
          </w:p>
        </w:tc>
      </w:tr>
      <w:tr w:rsidR="00CC4B49" w:rsidRPr="00616175" w:rsidTr="00612198">
        <w:trPr>
          <w:trHeight w:val="1489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0"/>
              </w:numPr>
              <w:spacing w:after="0"/>
              <w:ind w:left="42"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CC4B49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eastAsia="Times New Roman" w:hAnsi="Times New Roman" w:cs="Times New Roman"/>
              </w:rPr>
              <w:t xml:space="preserve">Повторение и обобщение пройденного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32" w:history="1">
              <w:r w:rsidR="00CC4B49" w:rsidRPr="00616175">
                <w:rPr>
                  <w:rStyle w:val="a8"/>
                  <w:rFonts w:ascii="Times New Roman" w:hAnsi="Times New Roman" w:cs="Times New Roman"/>
                </w:rPr>
                <w:t>https://resh.edu.ru/subject/16/7/</w:t>
              </w:r>
            </w:hyperlink>
            <w:r w:rsidR="00CC4B49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CC4B49" w:rsidRPr="00616175" w:rsidRDefault="00384B3E" w:rsidP="00616175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bCs/>
              </w:rPr>
            </w:pPr>
            <w:r w:rsidRPr="00616175">
              <w:rPr>
                <w:rFonts w:ascii="Times New Roman" w:hAnsi="Times New Roman" w:cs="Times New Roman"/>
              </w:rPr>
              <w:t>Сравнивать обыкновенные дроби, десятичные дроби и смешанные числа, с помощью координатной прямой. Вычисления и преобразования выражений, в том числе используя приёмы рациональных вычислений, преобразования буквенных выражений с использованием формул сокращённого умножения</w:t>
            </w:r>
          </w:p>
        </w:tc>
      </w:tr>
      <w:tr w:rsidR="0036587F" w:rsidRPr="00616175" w:rsidTr="00612198">
        <w:trPr>
          <w:trHeight w:val="1489"/>
        </w:trPr>
        <w:tc>
          <w:tcPr>
            <w:tcW w:w="38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87F" w:rsidRPr="00616175" w:rsidRDefault="0036587F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36587F" w:rsidRPr="00616175" w:rsidRDefault="0036587F" w:rsidP="00616175">
      <w:pPr>
        <w:spacing w:after="0" w:line="276" w:lineRule="auto"/>
        <w:ind w:left="120"/>
        <w:rPr>
          <w:rFonts w:ascii="Times New Roman" w:hAnsi="Times New Roman" w:cs="Times New Roman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C4B49" w:rsidRPr="00616175" w:rsidRDefault="00CC4B49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  <w:r w:rsidRPr="00616175">
        <w:rPr>
          <w:rFonts w:ascii="Times New Roman" w:hAnsi="Times New Roman" w:cs="Times New Roman"/>
          <w:b/>
          <w:color w:val="000000"/>
        </w:rPr>
        <w:lastRenderedPageBreak/>
        <w:t xml:space="preserve">8 КЛАСС </w:t>
      </w:r>
    </w:p>
    <w:p w:rsidR="00CB601E" w:rsidRPr="00616175" w:rsidRDefault="00CB601E" w:rsidP="00616175">
      <w:pPr>
        <w:spacing w:after="0" w:line="276" w:lineRule="auto"/>
        <w:rPr>
          <w:rFonts w:ascii="Times New Roman" w:hAnsi="Times New Roman" w:cs="Times New Roman"/>
          <w:b/>
        </w:rPr>
      </w:pPr>
    </w:p>
    <w:tbl>
      <w:tblPr>
        <w:tblW w:w="14334" w:type="dxa"/>
        <w:tblInd w:w="-6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41"/>
        <w:gridCol w:w="1420"/>
        <w:gridCol w:w="3098"/>
        <w:gridCol w:w="5982"/>
      </w:tblGrid>
      <w:tr w:rsidR="00CC4B49" w:rsidRPr="00616175" w:rsidTr="00616175">
        <w:trPr>
          <w:trHeight w:val="1363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B49" w:rsidRPr="00616175" w:rsidRDefault="00CC4B49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384B3E" w:rsidRPr="00616175" w:rsidTr="00616175">
        <w:trPr>
          <w:trHeight w:val="122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  <w:tab w:val="left" w:pos="785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Основные вопросы алгебры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3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https://resh.edu.ru/subject/16/8/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616175">
              <w:rPr>
                <w:sz w:val="22"/>
                <w:szCs w:val="22"/>
              </w:rPr>
              <w:t>Преобразование буквенных выражений. Решение уравнений. Свойства степени с натуральным показателем.</w:t>
            </w:r>
          </w:p>
        </w:tc>
      </w:tr>
      <w:tr w:rsidR="00384B3E" w:rsidRPr="00616175" w:rsidTr="00616175">
        <w:trPr>
          <w:trHeight w:val="179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Геометрия в жизни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4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https://resh.edu.ru/subject/17/8/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Четырёхугольники. Площади фигур. Теорема Пифагора. признаки подобия треугольников. Задача о нахождении стороны квадрата. Иррациональные числа. Теорема Пифагора. Квадратный корень (алгебраический подход). Преобразование выражений, содержащих квадратные корни. Кубический корень.</w:t>
            </w:r>
          </w:p>
        </w:tc>
      </w:tr>
      <w:tr w:rsidR="00384B3E" w:rsidRPr="00616175" w:rsidTr="00616175">
        <w:trPr>
          <w:trHeight w:val="1073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5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https://resh.edu.ru/subject/16/8/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Линейные и квадратные неравенства</w:t>
            </w:r>
          </w:p>
        </w:tc>
      </w:tr>
      <w:tr w:rsidR="00384B3E" w:rsidRPr="00616175" w:rsidTr="00616175">
        <w:trPr>
          <w:trHeight w:val="1489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Графики улыбаются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6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https://resh.edu.ru/subject/16/8/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Геометрические преобразования графиков функций. Графики функций, содержащих модуль, кусочно-заданных функций</w:t>
            </w:r>
          </w:p>
        </w:tc>
      </w:tr>
      <w:tr w:rsidR="00384B3E" w:rsidRPr="00616175" w:rsidTr="00616175">
        <w:trPr>
          <w:trHeight w:val="1489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Решение типовых текстовых задач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7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https://resh.edu.ru/subject/16/8/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Решение задач на составление уравнений. Решение задач с помощью систем уравнений.</w:t>
            </w:r>
          </w:p>
        </w:tc>
      </w:tr>
      <w:tr w:rsidR="00384B3E" w:rsidRPr="00616175" w:rsidTr="00616175">
        <w:trPr>
          <w:trHeight w:val="1489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 xml:space="preserve">Наглядная геометрия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8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https://resh.edu.ru/subject/17/8/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Окружность, круг и их элементы.</w:t>
            </w:r>
          </w:p>
        </w:tc>
      </w:tr>
      <w:tr w:rsidR="00384B3E" w:rsidRPr="00616175" w:rsidTr="00616175">
        <w:trPr>
          <w:trHeight w:val="1489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pStyle w:val="aa"/>
              <w:numPr>
                <w:ilvl w:val="0"/>
                <w:numId w:val="23"/>
              </w:numPr>
              <w:tabs>
                <w:tab w:val="left" w:pos="251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4B3E" w:rsidRPr="00616175" w:rsidRDefault="00384B3E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384B3E" w:rsidP="00616175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4B3E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hyperlink r:id="rId39" w:history="1">
              <w:r w:rsidR="00384B3E" w:rsidRPr="00616175">
                <w:rPr>
                  <w:rStyle w:val="a8"/>
                  <w:rFonts w:ascii="Times New Roman" w:hAnsi="Times New Roman" w:cs="Times New Roman"/>
                  <w:b/>
                </w:rPr>
                <w:t>https://resh.edu.ru/subject/16/8/</w:t>
              </w:r>
            </w:hyperlink>
            <w:r w:rsidR="00384B3E" w:rsidRPr="0061617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B3E" w:rsidRPr="00616175" w:rsidRDefault="00384B3E" w:rsidP="00616175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Линейные, квадратные, рациональные неравенства. Анализ практической ситуации, приводящей к неравенству. Метод интервалов. Системы уравнений и неравенств. Числовые неравенства, координатная прямая.</w:t>
            </w:r>
          </w:p>
        </w:tc>
      </w:tr>
      <w:tr w:rsidR="00CC4B49" w:rsidRPr="00616175" w:rsidTr="00616175">
        <w:trPr>
          <w:trHeight w:val="1489"/>
        </w:trPr>
        <w:tc>
          <w:tcPr>
            <w:tcW w:w="38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384B3E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2C746E" w:rsidRPr="00616175" w:rsidRDefault="002C746E" w:rsidP="00616175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AC2FC7" w:rsidRPr="00616175" w:rsidRDefault="00AC2FC7" w:rsidP="00616175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616175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616175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44F98" w:rsidRDefault="00744F98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616175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C4B49" w:rsidRPr="00616175" w:rsidRDefault="00CC4B49" w:rsidP="00616175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</w:rPr>
      </w:pPr>
      <w:r w:rsidRPr="00616175">
        <w:rPr>
          <w:rFonts w:ascii="Times New Roman" w:hAnsi="Times New Roman" w:cs="Times New Roman"/>
          <w:b/>
          <w:color w:val="000000"/>
        </w:rPr>
        <w:lastRenderedPageBreak/>
        <w:t xml:space="preserve">9 КЛАСС </w:t>
      </w:r>
    </w:p>
    <w:p w:rsidR="00CC4B49" w:rsidRPr="00616175" w:rsidRDefault="00CC4B49" w:rsidP="00616175">
      <w:pPr>
        <w:spacing w:after="0" w:line="276" w:lineRule="auto"/>
        <w:rPr>
          <w:rFonts w:ascii="Times New Roman" w:hAnsi="Times New Roman" w:cs="Times New Roman"/>
          <w:b/>
        </w:rPr>
      </w:pPr>
    </w:p>
    <w:tbl>
      <w:tblPr>
        <w:tblW w:w="14475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24"/>
        <w:gridCol w:w="1420"/>
        <w:gridCol w:w="3098"/>
        <w:gridCol w:w="5982"/>
      </w:tblGrid>
      <w:tr w:rsidR="00CC4B49" w:rsidRPr="00616175" w:rsidTr="00CC4B49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B49" w:rsidRPr="00616175" w:rsidRDefault="00CC4B49" w:rsidP="00616175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744F98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16175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616175" w:rsidRPr="00616175" w:rsidTr="00612198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616175" w:rsidP="00616175">
            <w:pPr>
              <w:pStyle w:val="aa"/>
              <w:numPr>
                <w:ilvl w:val="0"/>
                <w:numId w:val="22"/>
              </w:numPr>
              <w:spacing w:after="0"/>
              <w:ind w:left="183"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16175" w:rsidRPr="00616175" w:rsidRDefault="00616175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 xml:space="preserve">Математика в повседневной жизни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616175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40" w:history="1">
              <w:r w:rsidR="00616175" w:rsidRPr="00616175">
                <w:rPr>
                  <w:rStyle w:val="a8"/>
                  <w:rFonts w:ascii="Times New Roman" w:hAnsi="Times New Roman" w:cs="Times New Roman"/>
                </w:rPr>
                <w:t>https://resh.edu.ru/subject/16/8/</w:t>
              </w:r>
            </w:hyperlink>
            <w:r w:rsidR="00616175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Математика как средство оптимизации повседневной деятельности человека: в устройстве семейного быта, в</w:t>
            </w:r>
          </w:p>
        </w:tc>
      </w:tr>
      <w:tr w:rsidR="00616175" w:rsidRPr="00616175" w:rsidTr="00612198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616175" w:rsidP="00616175">
            <w:pPr>
              <w:pStyle w:val="aa"/>
              <w:numPr>
                <w:ilvl w:val="0"/>
                <w:numId w:val="22"/>
              </w:numPr>
              <w:spacing w:after="0"/>
              <w:ind w:left="42" w:firstLine="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16175" w:rsidRPr="00616175" w:rsidRDefault="00616175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Процентные расчёты на каждый день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616175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16175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41" w:history="1">
              <w:r w:rsidR="00616175" w:rsidRPr="00616175">
                <w:rPr>
                  <w:rStyle w:val="a8"/>
                  <w:rFonts w:ascii="Times New Roman" w:hAnsi="Times New Roman" w:cs="Times New Roman"/>
                </w:rPr>
                <w:t>https://resh.edu.ru/subject/16/8/</w:t>
              </w:r>
            </w:hyperlink>
            <w:r w:rsidR="00616175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семейной экономике, при совершении покупок, выборе товаров и услуг, организации отдыха и др. Математика как язык науки. Использование математического языка для количественной обработки различной информации. Описание и интерпретация различных процессов и явлений окружающего мира на языке математики. Формирование познавательного интереса учащихся к использованию</w:t>
            </w:r>
          </w:p>
        </w:tc>
      </w:tr>
      <w:tr w:rsidR="00CC4B49" w:rsidRPr="00616175" w:rsidTr="00CC4B49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pStyle w:val="aa"/>
              <w:numPr>
                <w:ilvl w:val="0"/>
                <w:numId w:val="22"/>
              </w:numPr>
              <w:spacing w:after="0"/>
              <w:ind w:left="42" w:firstLine="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B49" w:rsidRPr="00616175" w:rsidRDefault="00D3291D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Приемы и методы математики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D3291D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42" w:history="1">
              <w:r w:rsidR="00616175" w:rsidRPr="00616175">
                <w:rPr>
                  <w:rStyle w:val="a8"/>
                  <w:rFonts w:ascii="Times New Roman" w:hAnsi="Times New Roman" w:cs="Times New Roman"/>
                </w:rPr>
                <w:t>https://resh.edu.ru/subject/16/8/</w:t>
              </w:r>
            </w:hyperlink>
            <w:r w:rsidR="00616175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читать и понимать различные тексты;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- работать с информацией, представленной в различной форме;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 xml:space="preserve">- использовать полученную в тексте информацию для решения различных учебно-познавательных и учебно-практических задач. Анализ информации, ее интерпретация. Метод вспомогательной площади. Выбор системы координат. Задачи на построение методом геометрических мест точек. </w:t>
            </w:r>
          </w:p>
          <w:p w:rsidR="00CC4B49" w:rsidRPr="00616175" w:rsidRDefault="00CC4B49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3291D" w:rsidRPr="00616175" w:rsidTr="00CC4B49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D3291D" w:rsidP="00616175">
            <w:pPr>
              <w:pStyle w:val="aa"/>
              <w:numPr>
                <w:ilvl w:val="0"/>
                <w:numId w:val="22"/>
              </w:numPr>
              <w:spacing w:after="0"/>
              <w:ind w:left="42" w:firstLine="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291D" w:rsidRPr="00616175" w:rsidRDefault="00D3291D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 xml:space="preserve">Модуль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D3291D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43" w:history="1">
              <w:r w:rsidR="00616175" w:rsidRPr="00616175">
                <w:rPr>
                  <w:rStyle w:val="a8"/>
                  <w:rFonts w:ascii="Times New Roman" w:hAnsi="Times New Roman" w:cs="Times New Roman"/>
                </w:rPr>
                <w:t>https://resh.edu.ru/subject/16/8/</w:t>
              </w:r>
            </w:hyperlink>
            <w:r w:rsidR="00616175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291D" w:rsidRPr="00616175" w:rsidRDefault="00616175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Cs/>
              </w:rPr>
            </w:pPr>
            <w:r w:rsidRPr="00616175">
              <w:rPr>
                <w:rFonts w:ascii="Times New Roman" w:hAnsi="Times New Roman" w:cs="Times New Roman"/>
              </w:rPr>
              <w:t xml:space="preserve">Модуль. Определение, свойства модуля, геометрический смысл модуля. Преобразование выражений, содержащих </w:t>
            </w:r>
            <w:proofErr w:type="spellStart"/>
            <w:proofErr w:type="gramStart"/>
            <w:r w:rsidRPr="00616175">
              <w:rPr>
                <w:rFonts w:ascii="Times New Roman" w:hAnsi="Times New Roman" w:cs="Times New Roman"/>
              </w:rPr>
              <w:t>модуль.Уравнения</w:t>
            </w:r>
            <w:proofErr w:type="spellEnd"/>
            <w:proofErr w:type="gramEnd"/>
            <w:r w:rsidRPr="00616175">
              <w:rPr>
                <w:rFonts w:ascii="Times New Roman" w:hAnsi="Times New Roman" w:cs="Times New Roman"/>
              </w:rPr>
              <w:t xml:space="preserve">, содержащие модуль. Неравенства, содержащие модуль. Уравнения и неравенства, содержащие модуль в модуле. Метод замены переменной. Системы уравнений и неравенств, содержащие </w:t>
            </w:r>
            <w:proofErr w:type="spellStart"/>
            <w:proofErr w:type="gramStart"/>
            <w:r w:rsidRPr="00616175">
              <w:rPr>
                <w:rFonts w:ascii="Times New Roman" w:hAnsi="Times New Roman" w:cs="Times New Roman"/>
              </w:rPr>
              <w:t>модуль.Графики</w:t>
            </w:r>
            <w:proofErr w:type="spellEnd"/>
            <w:proofErr w:type="gramEnd"/>
            <w:r w:rsidRPr="00616175">
              <w:rPr>
                <w:rFonts w:ascii="Times New Roman" w:hAnsi="Times New Roman" w:cs="Times New Roman"/>
              </w:rPr>
              <w:t xml:space="preserve"> функций, содержащих модуль. Графический способ  решения уравнений и неравенств с модулем. Задания ОГЭ, содержащие модуль.</w:t>
            </w:r>
          </w:p>
        </w:tc>
      </w:tr>
      <w:tr w:rsidR="00D3291D" w:rsidRPr="00616175" w:rsidTr="00CC4B49">
        <w:trPr>
          <w:trHeight w:val="1489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D3291D" w:rsidP="00616175">
            <w:pPr>
              <w:pStyle w:val="aa"/>
              <w:numPr>
                <w:ilvl w:val="0"/>
                <w:numId w:val="22"/>
              </w:numPr>
              <w:spacing w:after="0"/>
              <w:ind w:left="42" w:firstLine="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291D" w:rsidRPr="00616175" w:rsidRDefault="00D3291D" w:rsidP="0061617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</w:rPr>
              <w:t>Задачи на движение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D3291D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291D" w:rsidRPr="00616175" w:rsidRDefault="00FD4176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hyperlink r:id="rId44" w:history="1">
              <w:r w:rsidR="00616175" w:rsidRPr="00616175">
                <w:rPr>
                  <w:rStyle w:val="a8"/>
                  <w:rFonts w:ascii="Times New Roman" w:hAnsi="Times New Roman" w:cs="Times New Roman"/>
                </w:rPr>
                <w:t>https://resh.edu.ru/subject/16/8/</w:t>
              </w:r>
            </w:hyperlink>
            <w:r w:rsidR="00616175" w:rsidRPr="0061617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Математика и профессии. Применение математики для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формирования позитивного отношения к труду, интереса к осуществлению различных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видов деятельности, осознания своих интересов и профессиональной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направленности личности. Демонстрация возможностей математики для оптимизации</w:t>
            </w:r>
          </w:p>
          <w:p w:rsidR="00616175" w:rsidRPr="00616175" w:rsidRDefault="00616175" w:rsidP="0061617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решения профессионально ориентированных задач.</w:t>
            </w:r>
          </w:p>
          <w:p w:rsidR="00D3291D" w:rsidRPr="00616175" w:rsidRDefault="00D3291D" w:rsidP="00616175">
            <w:pPr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4B49" w:rsidRPr="00616175" w:rsidTr="00CC4B49">
        <w:trPr>
          <w:trHeight w:val="1489"/>
        </w:trPr>
        <w:tc>
          <w:tcPr>
            <w:tcW w:w="39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16175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17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B49" w:rsidRPr="00616175" w:rsidRDefault="00CC4B49" w:rsidP="00616175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CC4B49" w:rsidRDefault="00CC4B49" w:rsidP="00CC4B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CB7" w:rsidRDefault="00F42CB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42CB7" w:rsidSect="00BD4DBF">
          <w:pgSz w:w="16383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2C746E" w:rsidRPr="00612198" w:rsidRDefault="002C746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01E" w:rsidRPr="00612198" w:rsidRDefault="00AC2FC7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19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612198" w:rsidRPr="00612198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</w:p>
    <w:p w:rsidR="00CB601E" w:rsidRPr="00612198" w:rsidRDefault="00CB601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>В последние десятилетия в России проводятся многочисленные исследования качества образования, в том числе математического.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 xml:space="preserve">Один из главных выводов этих исследований подчёркивает значимость школьного курса математики: существует прямая зависимость между склонностью к точным наукам в школьные годы и карьерными успехами во взрослой жизни. «Ответственные решения должны приниматься не интуитивно, а на основе предварительных прикидок, математических расчётов» (Е.С. </w:t>
      </w:r>
      <w:proofErr w:type="spellStart"/>
      <w:r w:rsidRPr="00612198">
        <w:t>Вентцель</w:t>
      </w:r>
      <w:proofErr w:type="spellEnd"/>
      <w:r w:rsidRPr="00612198">
        <w:t>, советский математик).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>Задания курса могут быть использованы для подготовки школьников к участию в исследованиях, направленных на оценку математической грамотности – способности формулировать, применять и интерпретировать математику в разнообразных контекстах.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Функциональная грамотность – это умение находить верные решения в сложных ситуациях, в которых дети могут оказаться в реальной жизни. Задания помогут ученикам учиться ориентироваться в таких ситуациях, находить и сравнивать варианты решения возникающих проблем и их последствия. 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Задачи, которые мы решаем на уроках – редко встречаются в жизни. Учебные задания – это математические модели, которые отражают определённые закономерности, отношения, связывающие объекты окружающего мира.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Задания этого курса – необычны: в них нужно использовать знания для поиска решения в ситуациях, которые имеют место в реальной жизни и могут ребятам встретиться уже сегодня или в ближайшем будущем. Это ситуации взаимодействия с друзьями, ситуации, связанные со здоровьем, финансами, проверкой достоверности информации и многие другие.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Обучающиеся будут учиться использовать знания, полученные на уроках в школе, в ситуациях, которые могут встретиться им в жизни.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Чтобы понять, как применять математические знания, детям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третьем модуле ученикам предлагаются задания из «ОГЭ 2020. Математика. 50 вариантов. Типовые варианты экзаменационных заданий от разработчиков ОГЭ» под редакцией И.В. Ященко. Задачи о планировке квартиры. 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Использование материалов итоговой аттестации в работе со школьниками 5 класса  снимет  беспокойство обучающихся при первом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:rsidR="00612198" w:rsidRPr="00612198" w:rsidRDefault="00612198" w:rsidP="00612198">
      <w:pPr>
        <w:pStyle w:val="a6"/>
        <w:spacing w:before="0" w:beforeAutospacing="0" w:after="0" w:afterAutospacing="0"/>
        <w:jc w:val="both"/>
        <w:rPr>
          <w:b/>
        </w:rPr>
      </w:pP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  <w:rPr>
          <w:b/>
          <w:shd w:val="clear" w:color="auto" w:fill="FFFFFF"/>
        </w:rPr>
      </w:pPr>
      <w:r w:rsidRPr="00612198">
        <w:rPr>
          <w:b/>
        </w:rPr>
        <w:t>Новизна данного курса</w:t>
      </w:r>
      <w:r w:rsidRPr="00612198">
        <w:rPr>
          <w:rStyle w:val="apple-converted-space"/>
        </w:rPr>
        <w:t> </w:t>
      </w:r>
      <w:r w:rsidRPr="00612198">
        <w:t>состоит в том, что задания программы</w:t>
      </w:r>
      <w:r w:rsidRPr="00612198">
        <w:rPr>
          <w:shd w:val="clear" w:color="auto" w:fill="FFFFFF"/>
        </w:rPr>
        <w:t xml:space="preserve"> «Учимся для жизни»</w:t>
      </w:r>
    </w:p>
    <w:p w:rsidR="00612198" w:rsidRPr="00612198" w:rsidRDefault="00612198" w:rsidP="00612198">
      <w:pPr>
        <w:numPr>
          <w:ilvl w:val="0"/>
          <w:numId w:val="25"/>
        </w:numPr>
        <w:tabs>
          <w:tab w:val="left" w:pos="360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Предназначены</w:t>
      </w: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для формирования и оценки всех аспектов математической грамотности, которые изучаются в международном сравнительном исследовании PISA.</w:t>
      </w:r>
    </w:p>
    <w:p w:rsidR="00612198" w:rsidRPr="00612198" w:rsidRDefault="00612198" w:rsidP="00612198">
      <w:pPr>
        <w:numPr>
          <w:ilvl w:val="0"/>
          <w:numId w:val="25"/>
        </w:numPr>
        <w:tabs>
          <w:tab w:val="left" w:pos="360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Представляют комплекс задач для самостоятельного или коллективного выполнения. </w:t>
      </w: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Все задания построены на основе реальных жизненных ситуаций. К заданиям приводятся комментарии, предполагаемые ответы и критерии оценивания.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</w:p>
    <w:p w:rsidR="00612198" w:rsidRPr="00612198" w:rsidRDefault="00612198" w:rsidP="00A85EA4">
      <w:pPr>
        <w:pStyle w:val="a6"/>
        <w:spacing w:before="0" w:beforeAutospacing="0" w:after="0" w:afterAutospacing="0"/>
        <w:ind w:left="-567" w:firstLine="425"/>
        <w:jc w:val="both"/>
      </w:pPr>
      <w:r w:rsidRPr="00612198">
        <w:rPr>
          <w:b/>
        </w:rPr>
        <w:lastRenderedPageBreak/>
        <w:t>Оригинальность программы</w:t>
      </w:r>
      <w:r w:rsidRPr="00612198">
        <w:rPr>
          <w:rStyle w:val="apple-converted-space"/>
        </w:rPr>
        <w:t> </w:t>
      </w:r>
      <w:r w:rsidRPr="00612198">
        <w:t xml:space="preserve">состоит в том, что </w:t>
      </w:r>
      <w:r w:rsidR="00A85EA4">
        <w:t>р</w:t>
      </w:r>
      <w:r w:rsidRPr="00612198">
        <w:t>ешение практико-ориентированных задач будет способствовать развитию математической грамотности учащихся, поможет в определении будущей профессии.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Согласно учебному плану МБОУ СОШ №11 </w:t>
      </w:r>
      <w:r w:rsidRPr="006121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программа </w:t>
      </w:r>
      <w:r w:rsidRPr="00612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курса </w:t>
      </w:r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факультативного курса наглядно-практической геометрии реализуется  в рамках внеурочной деятельности </w:t>
      </w:r>
      <w:proofErr w:type="spellStart"/>
      <w:r w:rsidRPr="00612198">
        <w:rPr>
          <w:rFonts w:ascii="Times New Roman" w:eastAsia="Calibri" w:hAnsi="Times New Roman" w:cs="Times New Roman"/>
          <w:sz w:val="24"/>
          <w:szCs w:val="24"/>
        </w:rPr>
        <w:t>общеинтеллектуального</w:t>
      </w:r>
      <w:proofErr w:type="spellEnd"/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направления для обучающихся </w:t>
      </w:r>
      <w:r w:rsidRPr="00612198">
        <w:rPr>
          <w:rFonts w:ascii="Times New Roman" w:hAnsi="Times New Roman" w:cs="Times New Roman"/>
          <w:sz w:val="24"/>
          <w:szCs w:val="24"/>
        </w:rPr>
        <w:t>5-9</w:t>
      </w:r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классов  </w:t>
      </w:r>
      <w:r w:rsidRPr="00612198">
        <w:rPr>
          <w:rFonts w:ascii="Times New Roman" w:hAnsi="Times New Roman" w:cs="Times New Roman"/>
          <w:sz w:val="24"/>
          <w:szCs w:val="24"/>
        </w:rPr>
        <w:t xml:space="preserve">в объеме 136 часов, 1 час в  неделю. 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5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6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7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8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9 класс – 34 часа, 1 час в неделю</w:t>
      </w:r>
    </w:p>
    <w:p w:rsidR="00CB601E" w:rsidRPr="00612198" w:rsidRDefault="00CB601E" w:rsidP="00612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Ресурсы библиотеки МЭШ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612198">
        <w:rPr>
          <w:rFonts w:ascii="Times New Roman" w:hAnsi="Times New Roman"/>
          <w:sz w:val="24"/>
          <w:szCs w:val="24"/>
          <w:shd w:val="clear" w:color="auto" w:fill="FDFDFD"/>
        </w:rPr>
        <w:t xml:space="preserve">«Математическая грамотность». В трех частях. </w:t>
      </w:r>
      <w:r w:rsidRPr="00612198">
        <w:rPr>
          <w:rFonts w:ascii="Times New Roman" w:hAnsi="Times New Roman"/>
          <w:bCs/>
          <w:sz w:val="24"/>
          <w:szCs w:val="24"/>
        </w:rPr>
        <w:t>Автор</w:t>
      </w: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: Ахметова К.П. (сост.)</w:t>
      </w:r>
      <w:r w:rsidR="00A85EA4">
        <w:rPr>
          <w:rFonts w:ascii="Times New Roman" w:hAnsi="Times New Roman"/>
          <w:sz w:val="24"/>
          <w:szCs w:val="24"/>
          <w:shd w:val="clear" w:color="auto" w:fill="FDFDFD"/>
        </w:rPr>
        <w:t xml:space="preserve"> </w:t>
      </w:r>
      <w:r w:rsidRPr="00612198">
        <w:rPr>
          <w:rFonts w:ascii="Times New Roman" w:hAnsi="Times New Roman"/>
          <w:bCs/>
          <w:sz w:val="24"/>
          <w:szCs w:val="24"/>
        </w:rPr>
        <w:t>Год</w:t>
      </w: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: 2019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И. Ф.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Шарыгин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, А. В.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Шевкин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«Задачи на смекалку. 5–6 классы» Москва, «Просвещение», 2019 г.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Шарыгин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И.Ф.,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Ерганжиева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Л. Н. «Наглядная геометрия». Москва, Дрофа,2019.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Кармакова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Т.С.,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Сташко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О.В. «Логические задачи», М. 2001 г.</w:t>
      </w:r>
    </w:p>
    <w:p w:rsidR="00612198" w:rsidRPr="00612198" w:rsidRDefault="00612198" w:rsidP="00612198">
      <w:pPr>
        <w:pStyle w:val="a6"/>
        <w:numPr>
          <w:ilvl w:val="0"/>
          <w:numId w:val="24"/>
        </w:numPr>
        <w:shd w:val="clear" w:color="auto" w:fill="FFFFFF"/>
        <w:spacing w:before="0" w:beforeAutospacing="0" w:after="120" w:afterAutospacing="0"/>
        <w:contextualSpacing/>
        <w:jc w:val="both"/>
      </w:pPr>
      <w:r w:rsidRPr="00612198">
        <w:rPr>
          <w:bCs/>
        </w:rPr>
        <w:t xml:space="preserve">Математика. Практические задачи. 5-6 </w:t>
      </w:r>
      <w:r w:rsidRPr="00612198">
        <w:t>Авторы: О. А. Захарова Издательство: Академкнига/Учебник. Год: 2020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Меерович, М.И..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Шрагина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, Л.И. Технология творческого мышления: практическое пособие. [Текст]/ М.И. Меерович, Л.И.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Шрагина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- Мн.: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Харвест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, М: АСТ, 2017. - с. 12. 28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Нефедова, Л.А., Ухова, Н.М. Развитие ключевых компетенций в проектном обучении [Текст]/ Л.А. Нефедова, Н.М. Ухова,// Школьные технологи №4, 2016 г., с. 61-64</w:t>
      </w:r>
    </w:p>
    <w:p w:rsidR="00612198" w:rsidRPr="00612198" w:rsidRDefault="00612198" w:rsidP="00612198">
      <w:pPr>
        <w:pStyle w:val="aa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2198">
        <w:rPr>
          <w:rFonts w:ascii="Times New Roman" w:eastAsia="Calibri" w:hAnsi="Times New Roman"/>
          <w:sz w:val="24"/>
          <w:szCs w:val="24"/>
        </w:rPr>
        <w:t xml:space="preserve">На занятиях используются материалы следующих изданий: 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12198">
        <w:rPr>
          <w:rFonts w:ascii="Times New Roman" w:eastAsia="Calibri" w:hAnsi="Times New Roman"/>
          <w:sz w:val="24"/>
          <w:szCs w:val="24"/>
        </w:rPr>
        <w:t>Функциональная грамотность. Учимся для жизни. Математическая грамотность. Сборник эталонных заданий. Учебное пособие для общеобразовательных организаций. Часть 1. Под редакцией Г.С. Ковалёвой, Л.О. Рословой. Москва. Санкт-Петербург. «Просвещение» 2020.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«ОГЭ 2022. Математика. 50 вариантов. Типовые варианты экзаменационных заданий от разработчиков ОГЭ» под редакцией И.В. Ященко. – </w:t>
      </w:r>
      <w:proofErr w:type="gramStart"/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>М. :</w:t>
      </w:r>
      <w:proofErr w:type="gramEnd"/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Издательство «Экзамен», 202</w:t>
      </w:r>
      <w:r w:rsidR="00744F98">
        <w:rPr>
          <w:rFonts w:ascii="Times New Roman" w:eastAsia="Calibri" w:hAnsi="Times New Roman"/>
          <w:sz w:val="24"/>
          <w:szCs w:val="24"/>
          <w:shd w:val="clear" w:color="auto" w:fill="FFFFFF"/>
        </w:rPr>
        <w:t>3</w:t>
      </w:r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>.</w:t>
      </w:r>
    </w:p>
    <w:p w:rsidR="00133CC0" w:rsidRPr="00612198" w:rsidRDefault="002C746E" w:rsidP="00612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45" w:history="1">
        <w:r w:rsidR="00740FDD" w:rsidRPr="00612198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740FDD" w:rsidRPr="00612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198" w:rsidRPr="00612198" w:rsidRDefault="00FD4176" w:rsidP="0061219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46" w:history="1">
        <w:r w:rsidR="00612198" w:rsidRPr="0061219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https://publications.hse.ru/mirror/pubs/share/direct/345295660.pdf</w:t>
        </w:r>
      </w:hyperlink>
      <w:r w:rsidR="00612198" w:rsidRPr="006121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612198" w:rsidRPr="00612198" w:rsidRDefault="00FD4176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7" w:history="1">
        <w:r w:rsidR="00612198" w:rsidRPr="0061219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http://skiv.instrao.ru/bank-zadaniy/matematicheskaya-gramotnost/</w:t>
        </w:r>
      </w:hyperlink>
    </w:p>
    <w:sectPr w:rsidR="00612198" w:rsidRPr="00612198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AC0"/>
    <w:multiLevelType w:val="hybridMultilevel"/>
    <w:tmpl w:val="23DC0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0313"/>
    <w:multiLevelType w:val="hybridMultilevel"/>
    <w:tmpl w:val="4866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03311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83B5126"/>
    <w:multiLevelType w:val="hybridMultilevel"/>
    <w:tmpl w:val="E2B623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BE10C2"/>
    <w:multiLevelType w:val="hybridMultilevel"/>
    <w:tmpl w:val="4300ABE8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98747FB"/>
    <w:multiLevelType w:val="hybridMultilevel"/>
    <w:tmpl w:val="439E64FA"/>
    <w:lvl w:ilvl="0" w:tplc="D098E0F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E6005E"/>
    <w:multiLevelType w:val="hybridMultilevel"/>
    <w:tmpl w:val="AAC49FC8"/>
    <w:lvl w:ilvl="0" w:tplc="2EF4CC2E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04E50F8"/>
    <w:multiLevelType w:val="hybridMultilevel"/>
    <w:tmpl w:val="E594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12F55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1EB45DE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4B422A7"/>
    <w:multiLevelType w:val="hybridMultilevel"/>
    <w:tmpl w:val="3CCE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DD269C"/>
    <w:multiLevelType w:val="hybridMultilevel"/>
    <w:tmpl w:val="F2A0885C"/>
    <w:lvl w:ilvl="0" w:tplc="126C2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9E2ADD"/>
    <w:multiLevelType w:val="hybridMultilevel"/>
    <w:tmpl w:val="0C9AD638"/>
    <w:lvl w:ilvl="0" w:tplc="70060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E01CD"/>
    <w:multiLevelType w:val="hybridMultilevel"/>
    <w:tmpl w:val="7068B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7D2B41"/>
    <w:multiLevelType w:val="hybridMultilevel"/>
    <w:tmpl w:val="093815D0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561D5BD2"/>
    <w:multiLevelType w:val="hybridMultilevel"/>
    <w:tmpl w:val="814220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815B02"/>
    <w:multiLevelType w:val="hybridMultilevel"/>
    <w:tmpl w:val="53FEB5F8"/>
    <w:lvl w:ilvl="0" w:tplc="2EF4CC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57F42"/>
    <w:multiLevelType w:val="hybridMultilevel"/>
    <w:tmpl w:val="A290E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352FF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6" w15:restartNumberingAfterBreak="0">
    <w:nsid w:val="6E267914"/>
    <w:multiLevelType w:val="hybridMultilevel"/>
    <w:tmpl w:val="A3768250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6F31991"/>
    <w:multiLevelType w:val="hybridMultilevel"/>
    <w:tmpl w:val="91AE2EF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8" w15:restartNumberingAfterBreak="0">
    <w:nsid w:val="777343FF"/>
    <w:multiLevelType w:val="hybridMultilevel"/>
    <w:tmpl w:val="905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34524"/>
    <w:multiLevelType w:val="hybridMultilevel"/>
    <w:tmpl w:val="6EAC2E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5"/>
  </w:num>
  <w:num w:numId="5">
    <w:abstractNumId w:val="12"/>
  </w:num>
  <w:num w:numId="6">
    <w:abstractNumId w:val="24"/>
  </w:num>
  <w:num w:numId="7">
    <w:abstractNumId w:val="5"/>
  </w:num>
  <w:num w:numId="8">
    <w:abstractNumId w:val="4"/>
  </w:num>
  <w:num w:numId="9">
    <w:abstractNumId w:val="17"/>
  </w:num>
  <w:num w:numId="10">
    <w:abstractNumId w:val="26"/>
  </w:num>
  <w:num w:numId="11">
    <w:abstractNumId w:val="14"/>
  </w:num>
  <w:num w:numId="12">
    <w:abstractNumId w:val="6"/>
  </w:num>
  <w:num w:numId="13">
    <w:abstractNumId w:val="19"/>
  </w:num>
  <w:num w:numId="14">
    <w:abstractNumId w:val="29"/>
  </w:num>
  <w:num w:numId="15">
    <w:abstractNumId w:val="3"/>
  </w:num>
  <w:num w:numId="16">
    <w:abstractNumId w:val="23"/>
  </w:num>
  <w:num w:numId="17">
    <w:abstractNumId w:val="21"/>
  </w:num>
  <w:num w:numId="18">
    <w:abstractNumId w:val="20"/>
  </w:num>
  <w:num w:numId="19">
    <w:abstractNumId w:val="27"/>
  </w:num>
  <w:num w:numId="20">
    <w:abstractNumId w:val="9"/>
  </w:num>
  <w:num w:numId="21">
    <w:abstractNumId w:val="2"/>
  </w:num>
  <w:num w:numId="22">
    <w:abstractNumId w:val="10"/>
  </w:num>
  <w:num w:numId="23">
    <w:abstractNumId w:val="25"/>
  </w:num>
  <w:num w:numId="24">
    <w:abstractNumId w:val="28"/>
  </w:num>
  <w:num w:numId="25">
    <w:abstractNumId w:val="7"/>
  </w:num>
  <w:num w:numId="26">
    <w:abstractNumId w:val="22"/>
  </w:num>
  <w:num w:numId="27">
    <w:abstractNumId w:val="8"/>
  </w:num>
  <w:num w:numId="28">
    <w:abstractNumId w:val="0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B4"/>
    <w:rsid w:val="000570CE"/>
    <w:rsid w:val="00133CC0"/>
    <w:rsid w:val="00136399"/>
    <w:rsid w:val="00144FA8"/>
    <w:rsid w:val="001920CA"/>
    <w:rsid w:val="001D5B2D"/>
    <w:rsid w:val="00207F4C"/>
    <w:rsid w:val="002707B9"/>
    <w:rsid w:val="002817B5"/>
    <w:rsid w:val="00285A78"/>
    <w:rsid w:val="002A43B0"/>
    <w:rsid w:val="002C746E"/>
    <w:rsid w:val="00304ABD"/>
    <w:rsid w:val="00350069"/>
    <w:rsid w:val="0036587F"/>
    <w:rsid w:val="00376A02"/>
    <w:rsid w:val="00384B3E"/>
    <w:rsid w:val="003908D7"/>
    <w:rsid w:val="004722B7"/>
    <w:rsid w:val="0054387C"/>
    <w:rsid w:val="00550752"/>
    <w:rsid w:val="0057062A"/>
    <w:rsid w:val="005768B1"/>
    <w:rsid w:val="00590743"/>
    <w:rsid w:val="00612198"/>
    <w:rsid w:val="00616175"/>
    <w:rsid w:val="00661F5E"/>
    <w:rsid w:val="006B0DDD"/>
    <w:rsid w:val="00740FDD"/>
    <w:rsid w:val="00744F98"/>
    <w:rsid w:val="008B1278"/>
    <w:rsid w:val="008F2991"/>
    <w:rsid w:val="009862A5"/>
    <w:rsid w:val="00993DEB"/>
    <w:rsid w:val="009D594A"/>
    <w:rsid w:val="00A075B4"/>
    <w:rsid w:val="00A66C04"/>
    <w:rsid w:val="00A85EA4"/>
    <w:rsid w:val="00AC2FC7"/>
    <w:rsid w:val="00AE34FB"/>
    <w:rsid w:val="00B56CD1"/>
    <w:rsid w:val="00BD4DBF"/>
    <w:rsid w:val="00C3028F"/>
    <w:rsid w:val="00C90A35"/>
    <w:rsid w:val="00CA3517"/>
    <w:rsid w:val="00CA7778"/>
    <w:rsid w:val="00CB601E"/>
    <w:rsid w:val="00CC4B49"/>
    <w:rsid w:val="00CE6D22"/>
    <w:rsid w:val="00D31469"/>
    <w:rsid w:val="00D3291D"/>
    <w:rsid w:val="00D868FC"/>
    <w:rsid w:val="00DB7767"/>
    <w:rsid w:val="00E005F1"/>
    <w:rsid w:val="00E5179E"/>
    <w:rsid w:val="00E66372"/>
    <w:rsid w:val="00E73343"/>
    <w:rsid w:val="00EA5022"/>
    <w:rsid w:val="00ED313B"/>
    <w:rsid w:val="00F03068"/>
    <w:rsid w:val="00F10EFC"/>
    <w:rsid w:val="00F42CB7"/>
    <w:rsid w:val="00F479DE"/>
    <w:rsid w:val="00F57EDB"/>
    <w:rsid w:val="00F61D9F"/>
    <w:rsid w:val="00FC603F"/>
    <w:rsid w:val="00FD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F6C1"/>
  <w15:docId w15:val="{EBF08639-4EC8-4C61-AD39-754BE911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8B127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84B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A43B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apple-converted-space">
    <w:name w:val="apple-converted-space"/>
    <w:basedOn w:val="a0"/>
    <w:rsid w:val="00612198"/>
  </w:style>
  <w:style w:type="paragraph" w:customStyle="1" w:styleId="c3">
    <w:name w:val="c3"/>
    <w:basedOn w:val="a"/>
    <w:rsid w:val="00612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12198"/>
  </w:style>
  <w:style w:type="paragraph" w:styleId="ab">
    <w:name w:val="Title"/>
    <w:basedOn w:val="a"/>
    <w:link w:val="ac"/>
    <w:qFormat/>
    <w:rsid w:val="006121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Заголовок Знак"/>
    <w:basedOn w:val="a0"/>
    <w:link w:val="ab"/>
    <w:rsid w:val="00612198"/>
    <w:rPr>
      <w:rFonts w:ascii="Times New Roman" w:eastAsia="Times New Roman" w:hAnsi="Times New Roman" w:cs="Times New Roman"/>
      <w:sz w:val="28"/>
      <w:szCs w:val="20"/>
    </w:rPr>
  </w:style>
  <w:style w:type="table" w:styleId="ad">
    <w:name w:val="Table Grid"/>
    <w:basedOn w:val="a1"/>
    <w:uiPriority w:val="59"/>
    <w:rsid w:val="00612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F479D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479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7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subject/12/6/" TargetMode="External"/><Relationship Id="rId39" Type="http://schemas.openxmlformats.org/officeDocument/2006/relationships/hyperlink" Target="https://resh.edu.ru/subject/16/8/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/subject/17/8/" TargetMode="External"/><Relationship Id="rId42" Type="http://schemas.openxmlformats.org/officeDocument/2006/relationships/hyperlink" Target="https://resh.edu.ru/subject/16/8/" TargetMode="External"/><Relationship Id="rId47" Type="http://schemas.openxmlformats.org/officeDocument/2006/relationships/hyperlink" Target="http://skiv.instrao.ru/bank-zadaniy/matematicheskaya-gramotnost/" TargetMode="External"/><Relationship Id="rId7" Type="http://schemas.openxmlformats.org/officeDocument/2006/relationships/hyperlink" Target="http://free-math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subject/17/7/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/subject/12/6/" TargetMode="External"/><Relationship Id="rId32" Type="http://schemas.openxmlformats.org/officeDocument/2006/relationships/hyperlink" Target="https://resh.edu.ru/subject/16/7/" TargetMode="External"/><Relationship Id="rId37" Type="http://schemas.openxmlformats.org/officeDocument/2006/relationships/hyperlink" Target="https://resh.edu.ru/subject/16/8/" TargetMode="External"/><Relationship Id="rId40" Type="http://schemas.openxmlformats.org/officeDocument/2006/relationships/hyperlink" Target="https://resh.edu.ru/subject/16/8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/subject/16/7/" TargetMode="External"/><Relationship Id="rId36" Type="http://schemas.openxmlformats.org/officeDocument/2006/relationships/hyperlink" Target="https://resh.edu.ru/subject/16/8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free-math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subject/16/7/" TargetMode="External"/><Relationship Id="rId44" Type="http://schemas.openxmlformats.org/officeDocument/2006/relationships/hyperlink" Target="https://resh.edu.ru/subject/16/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subject/12/6/" TargetMode="External"/><Relationship Id="rId30" Type="http://schemas.openxmlformats.org/officeDocument/2006/relationships/hyperlink" Target="https://resh.edu.ru/subject/16/7/" TargetMode="External"/><Relationship Id="rId35" Type="http://schemas.openxmlformats.org/officeDocument/2006/relationships/hyperlink" Target="https://resh.edu.ru/subject/16/8/" TargetMode="External"/><Relationship Id="rId43" Type="http://schemas.openxmlformats.org/officeDocument/2006/relationships/hyperlink" Target="https://resh.edu.ru/subject/16/8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resh.edu.ru/subject/12/6/" TargetMode="External"/><Relationship Id="rId33" Type="http://schemas.openxmlformats.org/officeDocument/2006/relationships/hyperlink" Target="https://resh.edu.ru/subject/16/8/" TargetMode="External"/><Relationship Id="rId38" Type="http://schemas.openxmlformats.org/officeDocument/2006/relationships/hyperlink" Target="https://resh.edu.ru/subject/17/8/" TargetMode="External"/><Relationship Id="rId46" Type="http://schemas.openxmlformats.org/officeDocument/2006/relationships/hyperlink" Target="https://publications.hse.ru/mirror/pubs/share/direct/345295660.pdf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subject/16/8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918B8-96D9-480F-90B0-D9AFACB8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5409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35</cp:revision>
  <dcterms:created xsi:type="dcterms:W3CDTF">2023-08-27T17:07:00Z</dcterms:created>
  <dcterms:modified xsi:type="dcterms:W3CDTF">2024-09-25T15:01:00Z</dcterms:modified>
</cp:coreProperties>
</file>